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79" w:rsidRPr="003B6749" w:rsidRDefault="00466279" w:rsidP="001A7410">
      <w:pPr>
        <w:spacing w:after="0"/>
        <w:jc w:val="center"/>
        <w:rPr>
          <w:b/>
          <w:sz w:val="24"/>
          <w:szCs w:val="24"/>
        </w:rPr>
      </w:pPr>
      <w:bookmarkStart w:id="0" w:name="_GoBack"/>
      <w:bookmarkEnd w:id="0"/>
      <w:r w:rsidRPr="003B6749">
        <w:rPr>
          <w:b/>
          <w:sz w:val="24"/>
          <w:szCs w:val="24"/>
        </w:rPr>
        <w:t>City of Knoxville Housing and Neighborhood Development</w:t>
      </w:r>
    </w:p>
    <w:p w:rsidR="0001302C" w:rsidRDefault="00904EEB" w:rsidP="001A7410">
      <w:pPr>
        <w:spacing w:after="0"/>
        <w:jc w:val="center"/>
        <w:rPr>
          <w:b/>
          <w:sz w:val="24"/>
          <w:szCs w:val="24"/>
        </w:rPr>
      </w:pPr>
      <w:r w:rsidRPr="003B6749">
        <w:rPr>
          <w:b/>
          <w:sz w:val="24"/>
          <w:szCs w:val="24"/>
        </w:rPr>
        <w:t xml:space="preserve">Substantial Amendments to </w:t>
      </w:r>
      <w:r w:rsidR="00FB4236" w:rsidRPr="003B6749">
        <w:rPr>
          <w:b/>
          <w:sz w:val="24"/>
          <w:szCs w:val="24"/>
        </w:rPr>
        <w:t xml:space="preserve">the City of </w:t>
      </w:r>
      <w:r w:rsidR="00FB4236" w:rsidRPr="00743600">
        <w:rPr>
          <w:b/>
          <w:sz w:val="24"/>
          <w:szCs w:val="24"/>
        </w:rPr>
        <w:t xml:space="preserve">Knoxville’s </w:t>
      </w:r>
    </w:p>
    <w:p w:rsidR="001A7410" w:rsidRDefault="00BD3FE2" w:rsidP="001A7410">
      <w:pPr>
        <w:spacing w:after="0"/>
        <w:jc w:val="center"/>
        <w:rPr>
          <w:b/>
          <w:sz w:val="24"/>
          <w:szCs w:val="24"/>
        </w:rPr>
      </w:pPr>
      <w:r>
        <w:rPr>
          <w:b/>
          <w:sz w:val="24"/>
          <w:szCs w:val="24"/>
        </w:rPr>
        <w:t xml:space="preserve">2019-2020 and </w:t>
      </w:r>
      <w:r w:rsidR="00743600" w:rsidRPr="00743600">
        <w:rPr>
          <w:b/>
          <w:sz w:val="24"/>
          <w:szCs w:val="24"/>
        </w:rPr>
        <w:t>2020</w:t>
      </w:r>
      <w:r w:rsidR="00B97F64">
        <w:rPr>
          <w:b/>
          <w:sz w:val="24"/>
          <w:szCs w:val="24"/>
        </w:rPr>
        <w:t>-2021</w:t>
      </w:r>
      <w:r w:rsidR="00743600" w:rsidRPr="00743600">
        <w:rPr>
          <w:b/>
          <w:sz w:val="24"/>
          <w:szCs w:val="24"/>
        </w:rPr>
        <w:t xml:space="preserve"> </w:t>
      </w:r>
      <w:r w:rsidR="00FB4236" w:rsidRPr="00743600">
        <w:rPr>
          <w:b/>
          <w:sz w:val="24"/>
          <w:szCs w:val="24"/>
        </w:rPr>
        <w:t xml:space="preserve">Annual Action </w:t>
      </w:r>
      <w:r w:rsidR="00904EEB" w:rsidRPr="00743600">
        <w:rPr>
          <w:b/>
          <w:sz w:val="24"/>
          <w:szCs w:val="24"/>
        </w:rPr>
        <w:t>Plan</w:t>
      </w:r>
      <w:r w:rsidR="006F5A10">
        <w:rPr>
          <w:b/>
          <w:sz w:val="24"/>
          <w:szCs w:val="24"/>
        </w:rPr>
        <w:t>s</w:t>
      </w:r>
    </w:p>
    <w:p w:rsidR="00904EEB" w:rsidRPr="003B6749" w:rsidRDefault="00D21925" w:rsidP="001A7410">
      <w:pPr>
        <w:spacing w:after="0"/>
        <w:jc w:val="center"/>
        <w:rPr>
          <w:b/>
          <w:sz w:val="24"/>
          <w:szCs w:val="24"/>
        </w:rPr>
      </w:pPr>
      <w:r>
        <w:rPr>
          <w:b/>
          <w:sz w:val="24"/>
          <w:szCs w:val="24"/>
        </w:rPr>
        <w:t>April 20, 2021</w:t>
      </w:r>
    </w:p>
    <w:p w:rsidR="00904EEB" w:rsidRDefault="00904EEB" w:rsidP="00FB4236">
      <w:pPr>
        <w:spacing w:after="0"/>
        <w:rPr>
          <w:sz w:val="24"/>
          <w:szCs w:val="24"/>
        </w:rPr>
      </w:pPr>
    </w:p>
    <w:p w:rsidR="00466279" w:rsidRDefault="004053E3">
      <w:pPr>
        <w:rPr>
          <w:sz w:val="24"/>
          <w:szCs w:val="24"/>
        </w:rPr>
      </w:pPr>
      <w:r>
        <w:rPr>
          <w:sz w:val="24"/>
          <w:szCs w:val="24"/>
        </w:rPr>
        <w:t xml:space="preserve">The City of Knoxville </w:t>
      </w:r>
      <w:r w:rsidR="00F53A00">
        <w:rPr>
          <w:sz w:val="24"/>
          <w:szCs w:val="24"/>
        </w:rPr>
        <w:t>Housi</w:t>
      </w:r>
      <w:r w:rsidR="006C7BFE">
        <w:rPr>
          <w:sz w:val="24"/>
          <w:szCs w:val="24"/>
        </w:rPr>
        <w:t>ng and Neighborhood Development</w:t>
      </w:r>
      <w:r w:rsidR="00F53A00">
        <w:rPr>
          <w:sz w:val="24"/>
          <w:szCs w:val="24"/>
        </w:rPr>
        <w:t xml:space="preserve"> </w:t>
      </w:r>
      <w:r>
        <w:rPr>
          <w:sz w:val="24"/>
          <w:szCs w:val="24"/>
        </w:rPr>
        <w:t xml:space="preserve">Department completed a </w:t>
      </w:r>
      <w:r w:rsidR="00466279">
        <w:rPr>
          <w:sz w:val="24"/>
          <w:szCs w:val="24"/>
        </w:rPr>
        <w:t xml:space="preserve">Five Year </w:t>
      </w:r>
      <w:r>
        <w:rPr>
          <w:sz w:val="24"/>
          <w:szCs w:val="24"/>
        </w:rPr>
        <w:t xml:space="preserve">Consolidated Plan in </w:t>
      </w:r>
      <w:r w:rsidR="006C7BFE">
        <w:rPr>
          <w:sz w:val="24"/>
          <w:szCs w:val="24"/>
        </w:rPr>
        <w:t>August 2020</w:t>
      </w:r>
      <w:r>
        <w:rPr>
          <w:sz w:val="24"/>
          <w:szCs w:val="24"/>
        </w:rPr>
        <w:t xml:space="preserve"> that outlined how it intended to use </w:t>
      </w:r>
      <w:r w:rsidR="0065774E">
        <w:rPr>
          <w:sz w:val="24"/>
          <w:szCs w:val="24"/>
        </w:rPr>
        <w:t xml:space="preserve">anticipated </w:t>
      </w:r>
      <w:r>
        <w:rPr>
          <w:sz w:val="24"/>
          <w:szCs w:val="24"/>
        </w:rPr>
        <w:t xml:space="preserve">Community Development Block Grant (CDBG), HOME Investment Partnerships </w:t>
      </w:r>
      <w:r w:rsidR="00466279">
        <w:rPr>
          <w:sz w:val="24"/>
          <w:szCs w:val="24"/>
        </w:rPr>
        <w:t>(HOME)</w:t>
      </w:r>
      <w:r>
        <w:rPr>
          <w:sz w:val="24"/>
          <w:szCs w:val="24"/>
        </w:rPr>
        <w:t xml:space="preserve"> </w:t>
      </w:r>
      <w:r w:rsidR="00E64C71">
        <w:rPr>
          <w:sz w:val="24"/>
          <w:szCs w:val="24"/>
        </w:rPr>
        <w:t>G</w:t>
      </w:r>
      <w:r w:rsidR="0065774E">
        <w:rPr>
          <w:sz w:val="24"/>
          <w:szCs w:val="24"/>
        </w:rPr>
        <w:t xml:space="preserve">rant </w:t>
      </w:r>
      <w:r>
        <w:rPr>
          <w:sz w:val="24"/>
          <w:szCs w:val="24"/>
        </w:rPr>
        <w:t>and Emerge</w:t>
      </w:r>
      <w:r w:rsidR="0065774E">
        <w:rPr>
          <w:sz w:val="24"/>
          <w:szCs w:val="24"/>
        </w:rPr>
        <w:t xml:space="preserve">ncy Solutions Grant (ESG) </w:t>
      </w:r>
      <w:r w:rsidR="00466279">
        <w:rPr>
          <w:sz w:val="24"/>
          <w:szCs w:val="24"/>
        </w:rPr>
        <w:t>from the U.S. Department of Housing and Urban Development (HUD) Planning and Community Development (CPD) di</w:t>
      </w:r>
      <w:r w:rsidR="006C7BFE">
        <w:rPr>
          <w:sz w:val="24"/>
          <w:szCs w:val="24"/>
        </w:rPr>
        <w:t>vision during program years 2020</w:t>
      </w:r>
      <w:r w:rsidR="00466279">
        <w:rPr>
          <w:sz w:val="24"/>
          <w:szCs w:val="24"/>
        </w:rPr>
        <w:t>-20</w:t>
      </w:r>
      <w:r w:rsidR="006C7BFE">
        <w:rPr>
          <w:sz w:val="24"/>
          <w:szCs w:val="24"/>
        </w:rPr>
        <w:t>24</w:t>
      </w:r>
      <w:r w:rsidR="00466279">
        <w:rPr>
          <w:sz w:val="24"/>
          <w:szCs w:val="24"/>
        </w:rPr>
        <w:t xml:space="preserve">. The City </w:t>
      </w:r>
      <w:r w:rsidR="006C7BFE">
        <w:rPr>
          <w:sz w:val="24"/>
          <w:szCs w:val="24"/>
        </w:rPr>
        <w:t>anticipates receiving</w:t>
      </w:r>
      <w:r w:rsidR="00466279">
        <w:rPr>
          <w:sz w:val="24"/>
          <w:szCs w:val="24"/>
        </w:rPr>
        <w:t xml:space="preserve"> annual allocations of </w:t>
      </w:r>
      <w:r>
        <w:rPr>
          <w:sz w:val="24"/>
          <w:szCs w:val="24"/>
        </w:rPr>
        <w:t>CDBG</w:t>
      </w:r>
      <w:r w:rsidR="006C7BFE">
        <w:rPr>
          <w:sz w:val="24"/>
          <w:szCs w:val="24"/>
        </w:rPr>
        <w:t xml:space="preserve">, </w:t>
      </w:r>
      <w:r w:rsidR="00466279">
        <w:rPr>
          <w:sz w:val="24"/>
          <w:szCs w:val="24"/>
        </w:rPr>
        <w:t>HOME</w:t>
      </w:r>
      <w:r w:rsidR="006C7BFE">
        <w:rPr>
          <w:sz w:val="24"/>
          <w:szCs w:val="24"/>
        </w:rPr>
        <w:t>, and ESG funds from HUD during this time</w:t>
      </w:r>
      <w:r w:rsidR="00466279">
        <w:rPr>
          <w:sz w:val="24"/>
          <w:szCs w:val="24"/>
        </w:rPr>
        <w:t xml:space="preserve">, and </w:t>
      </w:r>
      <w:r w:rsidR="006C7BFE">
        <w:rPr>
          <w:sz w:val="24"/>
          <w:szCs w:val="24"/>
        </w:rPr>
        <w:t>describes</w:t>
      </w:r>
      <w:r w:rsidR="002F5DD4">
        <w:rPr>
          <w:sz w:val="24"/>
          <w:szCs w:val="24"/>
        </w:rPr>
        <w:t xml:space="preserve"> in </w:t>
      </w:r>
      <w:r w:rsidR="006C7BFE">
        <w:rPr>
          <w:sz w:val="24"/>
          <w:szCs w:val="24"/>
        </w:rPr>
        <w:t>each</w:t>
      </w:r>
      <w:r w:rsidR="002F5DD4">
        <w:rPr>
          <w:sz w:val="24"/>
          <w:szCs w:val="24"/>
        </w:rPr>
        <w:t xml:space="preserve"> Annual Action Plan</w:t>
      </w:r>
      <w:r w:rsidR="0065774E">
        <w:rPr>
          <w:sz w:val="24"/>
          <w:szCs w:val="24"/>
        </w:rPr>
        <w:t xml:space="preserve"> </w:t>
      </w:r>
      <w:r w:rsidR="006C7BFE">
        <w:rPr>
          <w:sz w:val="24"/>
          <w:szCs w:val="24"/>
        </w:rPr>
        <w:t>how it intends</w:t>
      </w:r>
      <w:r w:rsidR="002F5DD4">
        <w:rPr>
          <w:sz w:val="24"/>
          <w:szCs w:val="24"/>
        </w:rPr>
        <w:t xml:space="preserve"> to spend the funds each year. </w:t>
      </w:r>
    </w:p>
    <w:p w:rsidR="00556A27" w:rsidRDefault="002F5DD4">
      <w:pPr>
        <w:rPr>
          <w:sz w:val="24"/>
          <w:szCs w:val="24"/>
        </w:rPr>
      </w:pPr>
      <w:r>
        <w:rPr>
          <w:sz w:val="24"/>
          <w:szCs w:val="24"/>
        </w:rPr>
        <w:t>In December 2019, a new coronavirus known as SARS-CoV-2 was first detected in Wuhan, Hubei Province, People’s Republic of China, causing outbreaks of the coronaviru</w:t>
      </w:r>
      <w:r w:rsidR="00975C62">
        <w:rPr>
          <w:sz w:val="24"/>
          <w:szCs w:val="24"/>
        </w:rPr>
        <w:t xml:space="preserve">s disease COVID-19 that </w:t>
      </w:r>
      <w:r>
        <w:rPr>
          <w:sz w:val="24"/>
          <w:szCs w:val="24"/>
        </w:rPr>
        <w:t>spread globally. The first case was reported in the United States in January 2020. In March 2020, the World Health Organization (WHO) declared the coronavirus outbreak a pandemic and President Trump declared the outbreak a national emergency</w:t>
      </w:r>
      <w:r w:rsidR="00020DAF">
        <w:rPr>
          <w:sz w:val="24"/>
          <w:szCs w:val="24"/>
        </w:rPr>
        <w:t>. During this ti</w:t>
      </w:r>
      <w:r w:rsidR="006C7BFE">
        <w:rPr>
          <w:sz w:val="24"/>
          <w:szCs w:val="24"/>
        </w:rPr>
        <w:t xml:space="preserve">me, the majority of states </w:t>
      </w:r>
      <w:r w:rsidR="00020DAF">
        <w:rPr>
          <w:sz w:val="24"/>
          <w:szCs w:val="24"/>
        </w:rPr>
        <w:t xml:space="preserve">declared states of emergency with most shutting down large gathering places and limiting movements of their residents. </w:t>
      </w:r>
      <w:r w:rsidR="00556A27">
        <w:rPr>
          <w:sz w:val="24"/>
          <w:szCs w:val="24"/>
        </w:rPr>
        <w:t>Governor Lee declared a state of emergency for the state of Tennessee on March 12, 2020, and Mayor Kincannon declared a state of emergency for the City of Knoxville on March 16, 2020.</w:t>
      </w:r>
    </w:p>
    <w:p w:rsidR="003D440C" w:rsidRDefault="00C43023">
      <w:pPr>
        <w:rPr>
          <w:sz w:val="24"/>
          <w:szCs w:val="24"/>
        </w:rPr>
      </w:pPr>
      <w:r>
        <w:rPr>
          <w:sz w:val="24"/>
          <w:szCs w:val="24"/>
        </w:rPr>
        <w:t xml:space="preserve">On March 27, 2020, President Trump signed the $2.2T </w:t>
      </w:r>
      <w:r w:rsidR="00F919AE">
        <w:rPr>
          <w:sz w:val="24"/>
          <w:szCs w:val="24"/>
        </w:rPr>
        <w:t>Coron</w:t>
      </w:r>
      <w:r>
        <w:rPr>
          <w:sz w:val="24"/>
          <w:szCs w:val="24"/>
        </w:rPr>
        <w:t xml:space="preserve">avirus Aid, </w:t>
      </w:r>
      <w:r w:rsidR="002D3AC0">
        <w:rPr>
          <w:sz w:val="24"/>
          <w:szCs w:val="24"/>
        </w:rPr>
        <w:t>Relief and Economic Security</w:t>
      </w:r>
      <w:r>
        <w:rPr>
          <w:sz w:val="24"/>
          <w:szCs w:val="24"/>
        </w:rPr>
        <w:t xml:space="preserve"> (CARES</w:t>
      </w:r>
      <w:r w:rsidR="002D3AC0">
        <w:rPr>
          <w:sz w:val="24"/>
          <w:szCs w:val="24"/>
        </w:rPr>
        <w:t>)</w:t>
      </w:r>
      <w:r>
        <w:rPr>
          <w:sz w:val="24"/>
          <w:szCs w:val="24"/>
        </w:rPr>
        <w:t xml:space="preserve"> Act into law. </w:t>
      </w:r>
      <w:r w:rsidR="00F15178">
        <w:rPr>
          <w:sz w:val="24"/>
          <w:szCs w:val="24"/>
        </w:rPr>
        <w:t>Among other important measur</w:t>
      </w:r>
      <w:r w:rsidR="00326D16">
        <w:rPr>
          <w:sz w:val="24"/>
          <w:szCs w:val="24"/>
        </w:rPr>
        <w:t>es, t</w:t>
      </w:r>
      <w:r>
        <w:rPr>
          <w:sz w:val="24"/>
          <w:szCs w:val="24"/>
        </w:rPr>
        <w:t>he CARES Act</w:t>
      </w:r>
      <w:r w:rsidR="002B28D3">
        <w:rPr>
          <w:sz w:val="24"/>
          <w:szCs w:val="24"/>
        </w:rPr>
        <w:t xml:space="preserve"> provisions specific to these amendments include</w:t>
      </w:r>
      <w:r>
        <w:rPr>
          <w:sz w:val="24"/>
          <w:szCs w:val="24"/>
        </w:rPr>
        <w:t>:</w:t>
      </w:r>
      <w:r w:rsidR="002B28D3">
        <w:rPr>
          <w:sz w:val="24"/>
          <w:szCs w:val="24"/>
        </w:rPr>
        <w:t xml:space="preserve"> </w:t>
      </w:r>
      <w:r>
        <w:rPr>
          <w:sz w:val="24"/>
          <w:szCs w:val="24"/>
        </w:rPr>
        <w:t>$5B available in supplemental CDBG funding for grants to prevent, prepare for, and respond to coronavirus (CDBG-CV);</w:t>
      </w:r>
      <w:r w:rsidR="00F919AE">
        <w:rPr>
          <w:sz w:val="24"/>
          <w:szCs w:val="24"/>
        </w:rPr>
        <w:t xml:space="preserve"> </w:t>
      </w:r>
      <w:r w:rsidR="002B28D3">
        <w:rPr>
          <w:sz w:val="24"/>
          <w:szCs w:val="24"/>
        </w:rPr>
        <w:t>F</w:t>
      </w:r>
      <w:r>
        <w:rPr>
          <w:sz w:val="24"/>
          <w:szCs w:val="24"/>
        </w:rPr>
        <w:t>lexibility for CDBG grantees to make it easier to use CDBG-CV grants and fiscal years 2019 and 2020 CDBG grants for coronavirus response and authorized HUD to grant waivers</w:t>
      </w:r>
      <w:r w:rsidR="00F919AE">
        <w:rPr>
          <w:sz w:val="24"/>
          <w:szCs w:val="24"/>
        </w:rPr>
        <w:t xml:space="preserve"> and alternative requirements; </w:t>
      </w:r>
      <w:r w:rsidR="00F15178">
        <w:rPr>
          <w:sz w:val="24"/>
          <w:szCs w:val="24"/>
        </w:rPr>
        <w:t>$4B available in supplemental ESG funding for grants to prevent, prepare for, and respond to the coronavirus among individuals and families who are homeless or receiving homeless assistance and home</w:t>
      </w:r>
      <w:r w:rsidR="00404F65">
        <w:rPr>
          <w:sz w:val="24"/>
          <w:szCs w:val="24"/>
        </w:rPr>
        <w:t xml:space="preserve">lessness prevention activities (including reimbursing allowable costs incurred by states/local governments incurred prior to enactment of this measure); </w:t>
      </w:r>
      <w:r w:rsidR="00632051">
        <w:rPr>
          <w:sz w:val="24"/>
          <w:szCs w:val="24"/>
        </w:rPr>
        <w:t xml:space="preserve">and </w:t>
      </w:r>
      <w:r w:rsidR="002B28D3">
        <w:rPr>
          <w:sz w:val="24"/>
          <w:szCs w:val="24"/>
        </w:rPr>
        <w:t>C</w:t>
      </w:r>
      <w:r w:rsidR="00632051">
        <w:rPr>
          <w:sz w:val="24"/>
          <w:szCs w:val="24"/>
        </w:rPr>
        <w:t>ert</w:t>
      </w:r>
      <w:r w:rsidR="002B28D3">
        <w:rPr>
          <w:sz w:val="24"/>
          <w:szCs w:val="24"/>
        </w:rPr>
        <w:t>ain waivers of HUD requirements were made available.</w:t>
      </w:r>
      <w:r w:rsidR="00D56292">
        <w:rPr>
          <w:sz w:val="24"/>
          <w:szCs w:val="24"/>
        </w:rPr>
        <w:t xml:space="preserve"> </w:t>
      </w:r>
    </w:p>
    <w:p w:rsidR="00EC7BDD" w:rsidRPr="0001302C" w:rsidRDefault="00326D16" w:rsidP="00EC7BDD">
      <w:pPr>
        <w:rPr>
          <w:sz w:val="24"/>
          <w:szCs w:val="24"/>
        </w:rPr>
      </w:pPr>
      <w:r>
        <w:rPr>
          <w:sz w:val="24"/>
          <w:szCs w:val="24"/>
        </w:rPr>
        <w:t>The City of Knoxville was notified by HUD on April 2, 2020, that it would receive $1,036,418 in</w:t>
      </w:r>
      <w:r w:rsidR="00BC6FF4">
        <w:rPr>
          <w:sz w:val="24"/>
          <w:szCs w:val="24"/>
        </w:rPr>
        <w:t xml:space="preserve"> CDBG-CV and $513,272 in ESG-CV, along with information about flexibility and waivers of certain regulations/requirements. </w:t>
      </w:r>
      <w:r w:rsidR="003D440C">
        <w:rPr>
          <w:sz w:val="24"/>
          <w:szCs w:val="24"/>
        </w:rPr>
        <w:t xml:space="preserve">As per HUD guidance, on or about May 19, 2020, the City submitted Amendments to its program year 2019-2020 Annual Action Plan to accept that first round of CDBG-CV and ESG-CV CARES Act funding and allocated the funds for priority projects and activities </w:t>
      </w:r>
      <w:r w:rsidR="00DC01BA">
        <w:rPr>
          <w:sz w:val="24"/>
          <w:szCs w:val="24"/>
        </w:rPr>
        <w:t xml:space="preserve">(primarily Emergency Shelter and Services and Homelessness Prevention activities </w:t>
      </w:r>
      <w:r w:rsidR="00DC01BA">
        <w:rPr>
          <w:sz w:val="24"/>
          <w:szCs w:val="24"/>
        </w:rPr>
        <w:lastRenderedPageBreak/>
        <w:t xml:space="preserve">for ESG-CV and Housing Assistance Payments/Public Service for CDBG-CV) </w:t>
      </w:r>
      <w:r w:rsidR="003D440C">
        <w:rPr>
          <w:sz w:val="24"/>
          <w:szCs w:val="24"/>
        </w:rPr>
        <w:t xml:space="preserve">that benefit eligible individuals and households residing in the city of Knoxville adversely impacted by the coronavirus/COVID-19. These Amendments also authorized additional changes, including flexibility, waivers, and suspensions of regulations/requirements authorized by HUD that were not specifically identified but will be required to make the changes. </w:t>
      </w:r>
      <w:r w:rsidR="00EC7BDD" w:rsidRPr="00393423">
        <w:rPr>
          <w:sz w:val="24"/>
          <w:szCs w:val="24"/>
        </w:rPr>
        <w:t xml:space="preserve">The City of Knoxville Housing and Neighborhood Development </w:t>
      </w:r>
      <w:r w:rsidR="00EC7BDD">
        <w:rPr>
          <w:sz w:val="24"/>
          <w:szCs w:val="24"/>
        </w:rPr>
        <w:t xml:space="preserve">Department </w:t>
      </w:r>
      <w:r w:rsidR="00EC7BDD" w:rsidRPr="00393423">
        <w:rPr>
          <w:sz w:val="24"/>
          <w:szCs w:val="24"/>
        </w:rPr>
        <w:t xml:space="preserve">provided Notice </w:t>
      </w:r>
      <w:r w:rsidR="00EC7BDD" w:rsidRPr="00EC7BDD">
        <w:rPr>
          <w:sz w:val="24"/>
          <w:szCs w:val="24"/>
        </w:rPr>
        <w:t xml:space="preserve">on </w:t>
      </w:r>
      <w:r w:rsidR="00EC7BDD" w:rsidRPr="000A44A4">
        <w:rPr>
          <w:sz w:val="24"/>
          <w:szCs w:val="24"/>
        </w:rPr>
        <w:t>May 1,</w:t>
      </w:r>
      <w:r w:rsidR="00EC7BDD" w:rsidRPr="00EC7BDD">
        <w:rPr>
          <w:sz w:val="24"/>
          <w:szCs w:val="24"/>
        </w:rPr>
        <w:t xml:space="preserve"> 2020, that the draft Amendments were available on its web page, how to provide input, and that comments would be accepted through </w:t>
      </w:r>
      <w:r w:rsidR="00EC7BDD" w:rsidRPr="000A44A4">
        <w:rPr>
          <w:sz w:val="24"/>
          <w:szCs w:val="24"/>
        </w:rPr>
        <w:t>May 18,</w:t>
      </w:r>
      <w:r w:rsidR="00EC7BDD" w:rsidRPr="00EC7BDD">
        <w:rPr>
          <w:sz w:val="24"/>
          <w:szCs w:val="24"/>
        </w:rPr>
        <w:t xml:space="preserve"> 2020</w:t>
      </w:r>
      <w:r w:rsidR="00EC7BDD" w:rsidRPr="00393423">
        <w:rPr>
          <w:sz w:val="24"/>
          <w:szCs w:val="24"/>
        </w:rPr>
        <w:t>.</w:t>
      </w:r>
      <w:r w:rsidR="00EC7BDD">
        <w:rPr>
          <w:sz w:val="24"/>
          <w:szCs w:val="24"/>
        </w:rPr>
        <w:t xml:space="preserve"> Upon making a change in how it planned to allocate the funds, the City had a second public Notice published on May 13, 2020, noting specific changes and inviting comment through May 18, 2020. </w:t>
      </w:r>
      <w:r w:rsidR="00EC7BDD" w:rsidRPr="0001302C">
        <w:rPr>
          <w:sz w:val="24"/>
          <w:szCs w:val="24"/>
        </w:rPr>
        <w:t xml:space="preserve">The City received no comments. </w:t>
      </w:r>
    </w:p>
    <w:p w:rsidR="00EC7BDD" w:rsidRDefault="00EC7BDD" w:rsidP="00EC7BDD">
      <w:pPr>
        <w:rPr>
          <w:rFonts w:ascii="Calibri" w:hAnsi="Calibri" w:cs="Calibri"/>
          <w:sz w:val="24"/>
          <w:szCs w:val="24"/>
        </w:rPr>
      </w:pPr>
      <w:r>
        <w:rPr>
          <w:rFonts w:ascii="Calibri" w:hAnsi="Calibri" w:cs="Calibri"/>
          <w:sz w:val="24"/>
          <w:szCs w:val="24"/>
        </w:rPr>
        <w:t>HUD</w:t>
      </w:r>
      <w:r w:rsidRPr="00301FF5">
        <w:rPr>
          <w:rFonts w:ascii="Calibri" w:hAnsi="Calibri" w:cs="Calibri"/>
          <w:sz w:val="24"/>
          <w:szCs w:val="24"/>
        </w:rPr>
        <w:t xml:space="preserve"> issued a Memorandum to all of its Community Planning and Development (CPD) Field Offices on March 31, 2020, with the purpose of explaining the availability of waivers of certain regulatory requirements associated with several CPD grant programs to prevent the spread of COVID-19 and to facilitate assistance to eligible communities and households economically impacted by COVID-19. The Memorandum also covered waivers of consolidated plan requirements for all CPD formula programs. The City of Knoxville notified HUD on April 2, 2020, that it intended to use the waiver fle</w:t>
      </w:r>
      <w:r>
        <w:rPr>
          <w:rFonts w:ascii="Calibri" w:hAnsi="Calibri" w:cs="Calibri"/>
          <w:sz w:val="24"/>
          <w:szCs w:val="24"/>
        </w:rPr>
        <w:t xml:space="preserve">xibility on/after April 7, 2020, on its </w:t>
      </w:r>
      <w:r w:rsidRPr="00301FF5">
        <w:rPr>
          <w:rFonts w:ascii="Calibri" w:hAnsi="Calibri" w:cs="Calibri"/>
          <w:sz w:val="24"/>
          <w:szCs w:val="24"/>
        </w:rPr>
        <w:t xml:space="preserve">Citizen Participation Public Comment Period for Consolidated Plan Amendments </w:t>
      </w:r>
      <w:r>
        <w:rPr>
          <w:rFonts w:ascii="Calibri" w:hAnsi="Calibri" w:cs="Calibri"/>
          <w:sz w:val="24"/>
          <w:szCs w:val="24"/>
        </w:rPr>
        <w:t xml:space="preserve">and </w:t>
      </w:r>
      <w:r w:rsidRPr="00301FF5">
        <w:rPr>
          <w:rFonts w:ascii="Calibri" w:hAnsi="Calibri" w:cs="Calibri"/>
          <w:sz w:val="24"/>
          <w:szCs w:val="24"/>
        </w:rPr>
        <w:t>Citizen Participation Reasonable Notice and Opportunity to Comment</w:t>
      </w:r>
      <w:r>
        <w:rPr>
          <w:rFonts w:ascii="Calibri" w:hAnsi="Calibri" w:cs="Calibri"/>
          <w:sz w:val="24"/>
          <w:szCs w:val="24"/>
        </w:rPr>
        <w:t>. In light of these, the City’s Citizen Participation Plan was revised on April 22, 2020.</w:t>
      </w:r>
    </w:p>
    <w:p w:rsidR="00632051" w:rsidRPr="006C7BFE" w:rsidRDefault="003D440C" w:rsidP="003D440C">
      <w:pPr>
        <w:rPr>
          <w:sz w:val="24"/>
          <w:szCs w:val="24"/>
        </w:rPr>
      </w:pPr>
      <w:r w:rsidRPr="006C7BFE">
        <w:rPr>
          <w:sz w:val="24"/>
          <w:szCs w:val="24"/>
        </w:rPr>
        <w:t>On June 9, 2020, HUD notified the City of Knoxville of a second allocation of Supplemental ESG funds (ESG-CV Round Two) in the amount of $2,221,592</w:t>
      </w:r>
      <w:r w:rsidR="001C09D6" w:rsidRPr="006C7BFE">
        <w:rPr>
          <w:sz w:val="24"/>
          <w:szCs w:val="24"/>
        </w:rPr>
        <w:t xml:space="preserve">, as well as information about </w:t>
      </w:r>
      <w:r w:rsidR="003D5622" w:rsidRPr="006C7BFE">
        <w:rPr>
          <w:sz w:val="24"/>
          <w:szCs w:val="24"/>
        </w:rPr>
        <w:t xml:space="preserve">additional </w:t>
      </w:r>
      <w:r w:rsidR="001C09D6" w:rsidRPr="006C7BFE">
        <w:rPr>
          <w:sz w:val="24"/>
          <w:szCs w:val="24"/>
        </w:rPr>
        <w:t>flexibilities</w:t>
      </w:r>
      <w:r w:rsidRPr="006C7BFE">
        <w:rPr>
          <w:sz w:val="24"/>
          <w:szCs w:val="24"/>
        </w:rPr>
        <w:t xml:space="preserve"> and waivers of certain regulations/requirements</w:t>
      </w:r>
      <w:r w:rsidR="001C09D6" w:rsidRPr="006C7BFE">
        <w:rPr>
          <w:sz w:val="24"/>
          <w:szCs w:val="24"/>
        </w:rPr>
        <w:t xml:space="preserve"> provided by the CARES Act</w:t>
      </w:r>
      <w:r w:rsidRPr="006C7BFE">
        <w:rPr>
          <w:sz w:val="24"/>
          <w:szCs w:val="24"/>
        </w:rPr>
        <w:t>.</w:t>
      </w:r>
    </w:p>
    <w:p w:rsidR="006F5A10" w:rsidRDefault="003D5622" w:rsidP="003D440C">
      <w:pPr>
        <w:rPr>
          <w:sz w:val="24"/>
          <w:szCs w:val="24"/>
        </w:rPr>
      </w:pPr>
      <w:r w:rsidRPr="006C7BFE">
        <w:rPr>
          <w:sz w:val="24"/>
          <w:szCs w:val="24"/>
        </w:rPr>
        <w:t xml:space="preserve">The City held three virtual public meetings in August </w:t>
      </w:r>
      <w:r w:rsidR="0039295D" w:rsidRPr="006C7BFE">
        <w:rPr>
          <w:sz w:val="24"/>
          <w:szCs w:val="24"/>
        </w:rPr>
        <w:t xml:space="preserve">and conducted a survey </w:t>
      </w:r>
      <w:r w:rsidR="001B3A25" w:rsidRPr="006C7BFE">
        <w:rPr>
          <w:sz w:val="24"/>
          <w:szCs w:val="24"/>
        </w:rPr>
        <w:t xml:space="preserve">to receive feedback on priority COVID-19 related homelessness needs. The first meeting was held with social service </w:t>
      </w:r>
      <w:r w:rsidR="00F35D94" w:rsidRPr="006C7BFE">
        <w:rPr>
          <w:sz w:val="24"/>
          <w:szCs w:val="24"/>
        </w:rPr>
        <w:t>organizations new-to-HUD funding</w:t>
      </w:r>
      <w:r w:rsidR="002F47B1" w:rsidRPr="006C7BFE">
        <w:rPr>
          <w:sz w:val="24"/>
          <w:szCs w:val="24"/>
        </w:rPr>
        <w:t xml:space="preserve"> and </w:t>
      </w:r>
      <w:r w:rsidR="001B3A25" w:rsidRPr="006C7BFE">
        <w:rPr>
          <w:sz w:val="24"/>
          <w:szCs w:val="24"/>
        </w:rPr>
        <w:t xml:space="preserve">that group was also invited to </w:t>
      </w:r>
      <w:r w:rsidR="0039295D" w:rsidRPr="006C7BFE">
        <w:rPr>
          <w:sz w:val="24"/>
          <w:szCs w:val="24"/>
        </w:rPr>
        <w:t xml:space="preserve">meet </w:t>
      </w:r>
      <w:r w:rsidR="00656752" w:rsidRPr="006C7BFE">
        <w:rPr>
          <w:sz w:val="24"/>
          <w:szCs w:val="24"/>
        </w:rPr>
        <w:t xml:space="preserve">with </w:t>
      </w:r>
      <w:r w:rsidR="0039295D" w:rsidRPr="006C7BFE">
        <w:rPr>
          <w:sz w:val="24"/>
          <w:szCs w:val="24"/>
        </w:rPr>
        <w:t xml:space="preserve">more mainstream homeless service/shelter providers through </w:t>
      </w:r>
      <w:r w:rsidR="001B3A25" w:rsidRPr="006C7BFE">
        <w:rPr>
          <w:sz w:val="24"/>
          <w:szCs w:val="24"/>
        </w:rPr>
        <w:t>the Mayor’s Round Table on Homelessness</w:t>
      </w:r>
      <w:r w:rsidR="0039295D" w:rsidRPr="006C7BFE">
        <w:rPr>
          <w:sz w:val="24"/>
          <w:szCs w:val="24"/>
        </w:rPr>
        <w:t>. L</w:t>
      </w:r>
      <w:r w:rsidR="00A546C8" w:rsidRPr="006C7BFE">
        <w:rPr>
          <w:sz w:val="24"/>
          <w:szCs w:val="24"/>
        </w:rPr>
        <w:t xml:space="preserve">astly, a </w:t>
      </w:r>
      <w:r w:rsidR="001B3A25" w:rsidRPr="006C7BFE">
        <w:rPr>
          <w:sz w:val="24"/>
          <w:szCs w:val="24"/>
        </w:rPr>
        <w:t xml:space="preserve">meeting </w:t>
      </w:r>
      <w:r w:rsidR="0039295D" w:rsidRPr="006C7BFE">
        <w:rPr>
          <w:sz w:val="24"/>
          <w:szCs w:val="24"/>
        </w:rPr>
        <w:t xml:space="preserve">was held to discuss a draft of funding priorities developed from the feedback received from the prior meetings, the survey, the City’s Office on Homelessness, and the Mayor. </w:t>
      </w:r>
      <w:r w:rsidR="001A1556" w:rsidRPr="006C7BFE">
        <w:rPr>
          <w:sz w:val="24"/>
          <w:szCs w:val="24"/>
        </w:rPr>
        <w:t xml:space="preserve">Potential applicants, especially those new-to-HUD funding, were encouraged to partner with organizations that had more experience with ESG funding. </w:t>
      </w:r>
      <w:r w:rsidR="006951EF" w:rsidRPr="006C7BFE">
        <w:rPr>
          <w:sz w:val="24"/>
          <w:szCs w:val="24"/>
        </w:rPr>
        <w:t>The City also offered, through the Alliance for Better Nonprofits, three</w:t>
      </w:r>
      <w:r w:rsidR="002F47B1" w:rsidRPr="006C7BFE">
        <w:rPr>
          <w:sz w:val="24"/>
          <w:szCs w:val="24"/>
        </w:rPr>
        <w:t xml:space="preserve"> trainings to assist organizations wishing to partner.</w:t>
      </w:r>
      <w:r w:rsidR="006951EF" w:rsidRPr="006C7BFE">
        <w:rPr>
          <w:sz w:val="24"/>
          <w:szCs w:val="24"/>
        </w:rPr>
        <w:t xml:space="preserve"> </w:t>
      </w:r>
      <w:r w:rsidR="00211768" w:rsidRPr="006C7BFE">
        <w:rPr>
          <w:sz w:val="24"/>
          <w:szCs w:val="24"/>
        </w:rPr>
        <w:t xml:space="preserve">The grant application packet was released on September 4, with a due date of October 2. </w:t>
      </w:r>
      <w:r w:rsidR="00656752" w:rsidRPr="006C7BFE">
        <w:rPr>
          <w:sz w:val="24"/>
          <w:szCs w:val="24"/>
        </w:rPr>
        <w:t>Two virtual, mandatory</w:t>
      </w:r>
      <w:r w:rsidR="001A1556" w:rsidRPr="006C7BFE">
        <w:rPr>
          <w:sz w:val="24"/>
          <w:szCs w:val="24"/>
        </w:rPr>
        <w:t>,</w:t>
      </w:r>
      <w:r w:rsidR="00656752" w:rsidRPr="006C7BFE">
        <w:rPr>
          <w:sz w:val="24"/>
          <w:szCs w:val="24"/>
        </w:rPr>
        <w:t xml:space="preserve"> virtual technical assistance workshops were held in September</w:t>
      </w:r>
      <w:r w:rsidR="001A1556" w:rsidRPr="006C7BFE">
        <w:rPr>
          <w:sz w:val="24"/>
          <w:szCs w:val="24"/>
        </w:rPr>
        <w:t xml:space="preserve"> to assist applicants with submitting successful applications. </w:t>
      </w:r>
    </w:p>
    <w:p w:rsidR="00EF0265" w:rsidRDefault="007405F7" w:rsidP="003D440C">
      <w:pPr>
        <w:rPr>
          <w:b/>
          <w:sz w:val="24"/>
          <w:szCs w:val="24"/>
        </w:rPr>
      </w:pPr>
      <w:r>
        <w:rPr>
          <w:b/>
          <w:sz w:val="24"/>
          <w:szCs w:val="24"/>
        </w:rPr>
        <w:t>Non-profit organizations</w:t>
      </w:r>
      <w:r w:rsidR="00294D12">
        <w:rPr>
          <w:b/>
          <w:sz w:val="24"/>
          <w:szCs w:val="24"/>
        </w:rPr>
        <w:t xml:space="preserve"> applied for $1,374,804 of the </w:t>
      </w:r>
      <w:r w:rsidR="00403EF0">
        <w:rPr>
          <w:b/>
          <w:sz w:val="24"/>
          <w:szCs w:val="24"/>
        </w:rPr>
        <w:t xml:space="preserve">total </w:t>
      </w:r>
      <w:r w:rsidR="00294D12">
        <w:rPr>
          <w:b/>
          <w:sz w:val="24"/>
          <w:szCs w:val="24"/>
        </w:rPr>
        <w:t>$2,221,592</w:t>
      </w:r>
      <w:r w:rsidR="00403EF0">
        <w:rPr>
          <w:b/>
          <w:sz w:val="24"/>
          <w:szCs w:val="24"/>
        </w:rPr>
        <w:t xml:space="preserve"> in </w:t>
      </w:r>
      <w:r w:rsidR="00B55E58">
        <w:rPr>
          <w:b/>
          <w:sz w:val="24"/>
          <w:szCs w:val="24"/>
        </w:rPr>
        <w:t>ESG</w:t>
      </w:r>
      <w:r w:rsidR="00403EF0">
        <w:rPr>
          <w:b/>
          <w:sz w:val="24"/>
          <w:szCs w:val="24"/>
        </w:rPr>
        <w:t xml:space="preserve">-CV (Round </w:t>
      </w:r>
      <w:r w:rsidR="00B55E58">
        <w:rPr>
          <w:b/>
          <w:sz w:val="24"/>
          <w:szCs w:val="24"/>
        </w:rPr>
        <w:t>2</w:t>
      </w:r>
      <w:r w:rsidR="00403EF0">
        <w:rPr>
          <w:b/>
          <w:sz w:val="24"/>
          <w:szCs w:val="24"/>
        </w:rPr>
        <w:t>) funds</w:t>
      </w:r>
      <w:r w:rsidR="00294D12">
        <w:rPr>
          <w:b/>
          <w:sz w:val="24"/>
          <w:szCs w:val="24"/>
        </w:rPr>
        <w:t xml:space="preserve">. </w:t>
      </w:r>
      <w:r w:rsidR="006F5A10">
        <w:rPr>
          <w:b/>
          <w:sz w:val="24"/>
          <w:szCs w:val="24"/>
        </w:rPr>
        <w:t xml:space="preserve">A total of </w:t>
      </w:r>
      <w:r w:rsidR="007B3913">
        <w:rPr>
          <w:b/>
          <w:sz w:val="24"/>
          <w:szCs w:val="24"/>
        </w:rPr>
        <w:t>$1,233,981</w:t>
      </w:r>
      <w:r w:rsidR="007C3396">
        <w:rPr>
          <w:b/>
          <w:sz w:val="24"/>
          <w:szCs w:val="24"/>
        </w:rPr>
        <w:t xml:space="preserve"> </w:t>
      </w:r>
      <w:r w:rsidR="002B4B26">
        <w:rPr>
          <w:b/>
          <w:sz w:val="24"/>
          <w:szCs w:val="24"/>
        </w:rPr>
        <w:t xml:space="preserve">was </w:t>
      </w:r>
      <w:r w:rsidR="007C3396">
        <w:rPr>
          <w:b/>
          <w:sz w:val="24"/>
          <w:szCs w:val="24"/>
        </w:rPr>
        <w:t>awarded and</w:t>
      </w:r>
      <w:r w:rsidR="007B3913">
        <w:rPr>
          <w:b/>
          <w:sz w:val="24"/>
          <w:szCs w:val="24"/>
        </w:rPr>
        <w:t xml:space="preserve"> $222,159 </w:t>
      </w:r>
      <w:r w:rsidR="00651977">
        <w:rPr>
          <w:b/>
          <w:sz w:val="24"/>
          <w:szCs w:val="24"/>
        </w:rPr>
        <w:t xml:space="preserve">(10%) </w:t>
      </w:r>
      <w:r w:rsidR="007B3913">
        <w:rPr>
          <w:b/>
          <w:sz w:val="24"/>
          <w:szCs w:val="24"/>
        </w:rPr>
        <w:t>was set-aside for ESG-CV A</w:t>
      </w:r>
      <w:r w:rsidR="00651977">
        <w:rPr>
          <w:b/>
          <w:sz w:val="24"/>
          <w:szCs w:val="24"/>
        </w:rPr>
        <w:t>dministration.</w:t>
      </w:r>
      <w:r w:rsidR="00483C33">
        <w:rPr>
          <w:b/>
          <w:sz w:val="24"/>
          <w:szCs w:val="24"/>
        </w:rPr>
        <w:t xml:space="preserve"> </w:t>
      </w:r>
      <w:r w:rsidR="00363727">
        <w:rPr>
          <w:b/>
          <w:sz w:val="24"/>
          <w:szCs w:val="24"/>
        </w:rPr>
        <w:t xml:space="preserve">The largest amount of funds ($500,000) was awarded to three </w:t>
      </w:r>
      <w:r w:rsidR="00363727" w:rsidRPr="00363727">
        <w:rPr>
          <w:b/>
          <w:i/>
          <w:sz w:val="24"/>
          <w:szCs w:val="24"/>
        </w:rPr>
        <w:t>new-to-ESG</w:t>
      </w:r>
      <w:r w:rsidR="00363727">
        <w:rPr>
          <w:b/>
          <w:sz w:val="24"/>
          <w:szCs w:val="24"/>
        </w:rPr>
        <w:t xml:space="preserve">, </w:t>
      </w:r>
      <w:r w:rsidR="00E17426">
        <w:rPr>
          <w:b/>
          <w:sz w:val="24"/>
          <w:szCs w:val="24"/>
        </w:rPr>
        <w:lastRenderedPageBreak/>
        <w:t>grassroots</w:t>
      </w:r>
      <w:r w:rsidR="00363727">
        <w:rPr>
          <w:b/>
          <w:sz w:val="24"/>
          <w:szCs w:val="24"/>
        </w:rPr>
        <w:t>-based non-profits offering Homelessn</w:t>
      </w:r>
      <w:r w:rsidR="00EF0265">
        <w:rPr>
          <w:b/>
          <w:sz w:val="24"/>
          <w:szCs w:val="24"/>
        </w:rPr>
        <w:t>ess Prevention assistance, followed by: $265,540 for Street Outreach; $198,441 for HMIS services and research; $150,000 for Emergen</w:t>
      </w:r>
      <w:r w:rsidR="00730441">
        <w:rPr>
          <w:b/>
          <w:sz w:val="24"/>
          <w:szCs w:val="24"/>
        </w:rPr>
        <w:t xml:space="preserve">cy Shelter and </w:t>
      </w:r>
      <w:r w:rsidR="00EF0265">
        <w:rPr>
          <w:b/>
          <w:sz w:val="24"/>
          <w:szCs w:val="24"/>
        </w:rPr>
        <w:t>Services (including non-congregate housing in hotel rooms); and $120,000 for Rapid Re-housing.</w:t>
      </w:r>
    </w:p>
    <w:p w:rsidR="00730441" w:rsidRDefault="00651977" w:rsidP="003D440C">
      <w:pPr>
        <w:rPr>
          <w:b/>
          <w:sz w:val="24"/>
          <w:szCs w:val="24"/>
        </w:rPr>
      </w:pPr>
      <w:r>
        <w:rPr>
          <w:b/>
          <w:sz w:val="24"/>
          <w:szCs w:val="24"/>
        </w:rPr>
        <w:t xml:space="preserve">The </w:t>
      </w:r>
      <w:r w:rsidR="00294D12">
        <w:rPr>
          <w:b/>
          <w:sz w:val="24"/>
          <w:szCs w:val="24"/>
        </w:rPr>
        <w:t xml:space="preserve">remaining $765,452 </w:t>
      </w:r>
      <w:r w:rsidR="00EC414D">
        <w:rPr>
          <w:b/>
          <w:sz w:val="24"/>
          <w:szCs w:val="24"/>
        </w:rPr>
        <w:t xml:space="preserve">in ESG-CV Round Two funds </w:t>
      </w:r>
      <w:r>
        <w:rPr>
          <w:b/>
          <w:sz w:val="24"/>
          <w:szCs w:val="24"/>
        </w:rPr>
        <w:t xml:space="preserve">was allocated across the five ESG </w:t>
      </w:r>
      <w:r w:rsidR="0000462C">
        <w:rPr>
          <w:b/>
          <w:sz w:val="24"/>
          <w:szCs w:val="24"/>
        </w:rPr>
        <w:t xml:space="preserve">program </w:t>
      </w:r>
      <w:r>
        <w:rPr>
          <w:b/>
          <w:sz w:val="24"/>
          <w:szCs w:val="24"/>
        </w:rPr>
        <w:t>component categories, with the largest amount reserved for Emergency Shelter and Services.</w:t>
      </w:r>
      <w:r w:rsidR="005C23EA">
        <w:rPr>
          <w:b/>
          <w:sz w:val="24"/>
          <w:szCs w:val="24"/>
        </w:rPr>
        <w:t xml:space="preserve"> </w:t>
      </w:r>
      <w:r w:rsidR="00AD47B9">
        <w:rPr>
          <w:b/>
          <w:sz w:val="24"/>
          <w:szCs w:val="24"/>
        </w:rPr>
        <w:t xml:space="preserve">With cold weather approaching and a dearth of non-congregate housing available for families and youth (ages 18-24), it was anticipated that this would be a high-priority need. </w:t>
      </w:r>
    </w:p>
    <w:p w:rsidR="00821FE2" w:rsidRDefault="002B4B26" w:rsidP="00821FE2">
      <w:pPr>
        <w:rPr>
          <w:b/>
          <w:sz w:val="24"/>
          <w:szCs w:val="24"/>
        </w:rPr>
      </w:pPr>
      <w:r w:rsidRPr="002B4B26">
        <w:rPr>
          <w:b/>
          <w:sz w:val="24"/>
          <w:szCs w:val="24"/>
        </w:rPr>
        <w:t xml:space="preserve">The City of Knoxville Housing and Neighborhood Development Department provided Notice on October 27, 2020, that the draft Amendments </w:t>
      </w:r>
      <w:r w:rsidR="00632704">
        <w:rPr>
          <w:b/>
          <w:sz w:val="24"/>
          <w:szCs w:val="24"/>
        </w:rPr>
        <w:t xml:space="preserve">to its 2019-2020 Annual Action Plan </w:t>
      </w:r>
      <w:r w:rsidRPr="002B4B26">
        <w:rPr>
          <w:b/>
          <w:sz w:val="24"/>
          <w:szCs w:val="24"/>
        </w:rPr>
        <w:t>were available on its web page, how citizens may provide input, and that comments would be accepted through November 2, 2020. The City received no public comments.</w:t>
      </w:r>
      <w:r>
        <w:rPr>
          <w:b/>
          <w:sz w:val="24"/>
          <w:szCs w:val="24"/>
        </w:rPr>
        <w:t xml:space="preserve"> </w:t>
      </w:r>
      <w:r w:rsidR="00EC247A">
        <w:rPr>
          <w:b/>
          <w:sz w:val="24"/>
          <w:szCs w:val="24"/>
        </w:rPr>
        <w:t xml:space="preserve">This was reflected in the Substantial Amendments </w:t>
      </w:r>
      <w:r w:rsidR="00612995">
        <w:rPr>
          <w:b/>
          <w:sz w:val="24"/>
          <w:szCs w:val="24"/>
        </w:rPr>
        <w:t xml:space="preserve">approved by Knoxville City Council </w:t>
      </w:r>
      <w:r w:rsidR="004C3F1C">
        <w:rPr>
          <w:b/>
          <w:sz w:val="24"/>
          <w:szCs w:val="24"/>
        </w:rPr>
        <w:t>on November 17, 2020</w:t>
      </w:r>
      <w:r w:rsidR="000429E4">
        <w:rPr>
          <w:b/>
          <w:sz w:val="24"/>
          <w:szCs w:val="24"/>
        </w:rPr>
        <w:t>.</w:t>
      </w:r>
      <w:r w:rsidR="00821FE2" w:rsidRPr="00821FE2">
        <w:rPr>
          <w:b/>
          <w:sz w:val="24"/>
          <w:szCs w:val="24"/>
        </w:rPr>
        <w:t xml:space="preserve"> </w:t>
      </w:r>
      <w:r w:rsidR="00821FE2" w:rsidRPr="002B4B26">
        <w:rPr>
          <w:b/>
          <w:sz w:val="24"/>
          <w:szCs w:val="24"/>
        </w:rPr>
        <w:t>The City of Knoxville Housing and Neighborhood Development Department</w:t>
      </w:r>
      <w:r w:rsidR="00821FE2">
        <w:rPr>
          <w:b/>
          <w:sz w:val="24"/>
          <w:szCs w:val="24"/>
        </w:rPr>
        <w:t xml:space="preserve"> submitted the Amendments to HUD on December 28, 2020.</w:t>
      </w:r>
    </w:p>
    <w:p w:rsidR="00AD571F" w:rsidRPr="008D099B" w:rsidRDefault="00AD571F" w:rsidP="00AD571F">
      <w:pPr>
        <w:spacing w:line="240" w:lineRule="auto"/>
        <w:rPr>
          <w:b/>
          <w:sz w:val="24"/>
          <w:szCs w:val="24"/>
        </w:rPr>
      </w:pPr>
      <w:r w:rsidRPr="008D099B">
        <w:rPr>
          <w:b/>
          <w:sz w:val="24"/>
          <w:szCs w:val="24"/>
        </w:rPr>
        <w:t>On September 11, 2020, HUD notified the City of Knoxville of an additional allocation of Supplemental CDBG funds (</w:t>
      </w:r>
      <w:r>
        <w:rPr>
          <w:b/>
          <w:sz w:val="24"/>
          <w:szCs w:val="24"/>
        </w:rPr>
        <w:t>CDBG-CV Round 3</w:t>
      </w:r>
      <w:r w:rsidRPr="008D099B">
        <w:rPr>
          <w:b/>
          <w:sz w:val="24"/>
          <w:szCs w:val="24"/>
        </w:rPr>
        <w:t>) in the amount of $1,853,296, as well as information about additional flexibilities and waivers of certain regulations/requirements provided by the CARES Act.</w:t>
      </w:r>
      <w:r w:rsidR="004863DE">
        <w:rPr>
          <w:b/>
          <w:sz w:val="24"/>
          <w:szCs w:val="24"/>
        </w:rPr>
        <w:t xml:space="preserve"> The most beneficial aspect of the new CDBG-CV funds was the continued </w:t>
      </w:r>
      <w:r w:rsidR="00A52600" w:rsidRPr="00A52600">
        <w:rPr>
          <w:b/>
          <w:i/>
          <w:sz w:val="24"/>
          <w:szCs w:val="24"/>
        </w:rPr>
        <w:t>lifting</w:t>
      </w:r>
      <w:r w:rsidR="00A52600">
        <w:rPr>
          <w:b/>
          <w:sz w:val="24"/>
          <w:szCs w:val="24"/>
        </w:rPr>
        <w:t xml:space="preserve"> of the 15% Public Services cap.</w:t>
      </w:r>
    </w:p>
    <w:p w:rsidR="000429E4" w:rsidRDefault="000429E4" w:rsidP="003D440C">
      <w:pPr>
        <w:rPr>
          <w:b/>
          <w:sz w:val="24"/>
          <w:szCs w:val="24"/>
        </w:rPr>
      </w:pPr>
      <w:r>
        <w:rPr>
          <w:b/>
          <w:sz w:val="24"/>
          <w:szCs w:val="24"/>
        </w:rPr>
        <w:t xml:space="preserve">The City hosted a </w:t>
      </w:r>
      <w:r w:rsidR="00363727">
        <w:rPr>
          <w:b/>
          <w:sz w:val="24"/>
          <w:szCs w:val="24"/>
        </w:rPr>
        <w:t>virtual S</w:t>
      </w:r>
      <w:r>
        <w:rPr>
          <w:b/>
          <w:sz w:val="24"/>
          <w:szCs w:val="24"/>
        </w:rPr>
        <w:t xml:space="preserve">ummit on Family and Youth Homelessness on December 2, 2020, </w:t>
      </w:r>
      <w:r w:rsidR="00A41841">
        <w:rPr>
          <w:b/>
          <w:sz w:val="24"/>
          <w:szCs w:val="24"/>
        </w:rPr>
        <w:t xml:space="preserve">to bring service and shelter providers together to discuss options for </w:t>
      </w:r>
      <w:r w:rsidR="00624A6A">
        <w:rPr>
          <w:b/>
          <w:sz w:val="24"/>
          <w:szCs w:val="24"/>
        </w:rPr>
        <w:t>this high-priority need</w:t>
      </w:r>
      <w:r w:rsidR="00CD158D">
        <w:rPr>
          <w:b/>
          <w:sz w:val="24"/>
          <w:szCs w:val="24"/>
        </w:rPr>
        <w:t>, and the fact that the City had additional funding to award</w:t>
      </w:r>
      <w:r w:rsidR="00624A6A">
        <w:rPr>
          <w:b/>
          <w:sz w:val="24"/>
          <w:szCs w:val="24"/>
        </w:rPr>
        <w:t xml:space="preserve">. </w:t>
      </w:r>
      <w:r w:rsidR="00644FDA">
        <w:rPr>
          <w:b/>
          <w:sz w:val="24"/>
          <w:szCs w:val="24"/>
        </w:rPr>
        <w:t xml:space="preserve">While no </w:t>
      </w:r>
      <w:r w:rsidR="00CD158D">
        <w:rPr>
          <w:b/>
          <w:sz w:val="24"/>
          <w:szCs w:val="24"/>
        </w:rPr>
        <w:t xml:space="preserve">(non-congregate) </w:t>
      </w:r>
      <w:r w:rsidR="00DE3708">
        <w:rPr>
          <w:b/>
          <w:sz w:val="24"/>
          <w:szCs w:val="24"/>
        </w:rPr>
        <w:t>shelter provider or project was identified</w:t>
      </w:r>
      <w:r w:rsidR="00B5763A">
        <w:rPr>
          <w:b/>
          <w:sz w:val="24"/>
          <w:szCs w:val="24"/>
        </w:rPr>
        <w:t>, the City’s Office on Homelessness</w:t>
      </w:r>
      <w:r w:rsidR="001F76F0">
        <w:rPr>
          <w:b/>
          <w:sz w:val="24"/>
          <w:szCs w:val="24"/>
        </w:rPr>
        <w:t xml:space="preserve"> </w:t>
      </w:r>
      <w:r w:rsidR="00A17276">
        <w:rPr>
          <w:b/>
          <w:sz w:val="24"/>
          <w:szCs w:val="24"/>
        </w:rPr>
        <w:t>continues to develop this p</w:t>
      </w:r>
      <w:r w:rsidR="00056C0C">
        <w:rPr>
          <w:b/>
          <w:sz w:val="24"/>
          <w:szCs w:val="24"/>
        </w:rPr>
        <w:t>lan, with approximately $214,000</w:t>
      </w:r>
      <w:r w:rsidR="00A17276">
        <w:rPr>
          <w:b/>
          <w:sz w:val="24"/>
          <w:szCs w:val="24"/>
        </w:rPr>
        <w:t xml:space="preserve"> reserved for this purpose. </w:t>
      </w:r>
    </w:p>
    <w:p w:rsidR="00F84DD9" w:rsidRPr="00716C68" w:rsidRDefault="00B97FF1" w:rsidP="00B57778">
      <w:pPr>
        <w:rPr>
          <w:rFonts w:cstheme="minorHAnsi"/>
          <w:b/>
          <w:sz w:val="24"/>
          <w:szCs w:val="24"/>
          <w:shd w:val="clear" w:color="auto" w:fill="FFFFFF"/>
        </w:rPr>
      </w:pPr>
      <w:r>
        <w:rPr>
          <w:b/>
          <w:sz w:val="24"/>
          <w:szCs w:val="24"/>
        </w:rPr>
        <w:t>Other developments in the busy months of December 2020 and January 2021</w:t>
      </w:r>
      <w:r w:rsidR="007F4A6B">
        <w:rPr>
          <w:b/>
          <w:sz w:val="24"/>
          <w:szCs w:val="24"/>
        </w:rPr>
        <w:t xml:space="preserve"> caused </w:t>
      </w:r>
      <w:r w:rsidR="00286AA8">
        <w:rPr>
          <w:b/>
          <w:sz w:val="24"/>
          <w:szCs w:val="24"/>
        </w:rPr>
        <w:t>delays</w:t>
      </w:r>
      <w:r w:rsidR="007F4A6B">
        <w:rPr>
          <w:b/>
          <w:sz w:val="24"/>
          <w:szCs w:val="24"/>
        </w:rPr>
        <w:t xml:space="preserve"> in plans to </w:t>
      </w:r>
      <w:r w:rsidR="00BE5221">
        <w:rPr>
          <w:b/>
          <w:sz w:val="24"/>
          <w:szCs w:val="24"/>
        </w:rPr>
        <w:t xml:space="preserve">get agreements approved and </w:t>
      </w:r>
      <w:r w:rsidR="007F4A6B">
        <w:rPr>
          <w:b/>
          <w:sz w:val="24"/>
          <w:szCs w:val="24"/>
        </w:rPr>
        <w:t>programs</w:t>
      </w:r>
      <w:r w:rsidR="00BE5221">
        <w:rPr>
          <w:b/>
          <w:sz w:val="24"/>
          <w:szCs w:val="24"/>
        </w:rPr>
        <w:t xml:space="preserve"> started. </w:t>
      </w:r>
      <w:r w:rsidR="00F84DD9" w:rsidRPr="00B57778">
        <w:rPr>
          <w:rFonts w:cstheme="minorHAnsi"/>
          <w:b/>
          <w:sz w:val="24"/>
          <w:szCs w:val="24"/>
        </w:rPr>
        <w:t xml:space="preserve">A number of factors, including the national moratorium on evictions by the US Centers for Disease Control (CDC) and local eviction courts being closed (making it more difficult to prove “at-risk of homelessness”) created complications for </w:t>
      </w:r>
      <w:r w:rsidR="001039D0">
        <w:rPr>
          <w:rFonts w:cstheme="minorHAnsi"/>
          <w:b/>
          <w:sz w:val="24"/>
          <w:szCs w:val="24"/>
        </w:rPr>
        <w:t xml:space="preserve">initiation of </w:t>
      </w:r>
      <w:r w:rsidR="00F84DD9" w:rsidRPr="00B57778">
        <w:rPr>
          <w:rFonts w:cstheme="minorHAnsi"/>
          <w:b/>
          <w:sz w:val="24"/>
          <w:szCs w:val="24"/>
        </w:rPr>
        <w:t xml:space="preserve">Homelessness Prevention activities. An additional federal COVID-19 relief act (the </w:t>
      </w:r>
      <w:r w:rsidR="00F84DD9" w:rsidRPr="00B57778">
        <w:rPr>
          <w:rFonts w:cstheme="minorHAnsi"/>
          <w:b/>
          <w:sz w:val="24"/>
          <w:szCs w:val="24"/>
          <w:shd w:val="clear" w:color="auto" w:fill="FFFFFF"/>
        </w:rPr>
        <w:t xml:space="preserve">“Consolidated Appropriations Act, 2021” of </w:t>
      </w:r>
      <w:r w:rsidR="00F84DD9" w:rsidRPr="00B57778">
        <w:rPr>
          <w:rFonts w:cstheme="minorHAnsi"/>
          <w:b/>
          <w:sz w:val="24"/>
          <w:szCs w:val="24"/>
        </w:rPr>
        <w:t>December 27, 2020</w:t>
      </w:r>
      <w:r w:rsidR="00F84DD9" w:rsidRPr="00B57778">
        <w:rPr>
          <w:rFonts w:cstheme="minorHAnsi"/>
          <w:b/>
          <w:szCs w:val="24"/>
          <w:shd w:val="clear" w:color="auto" w:fill="FFFFFF"/>
        </w:rPr>
        <w:t xml:space="preserve">) </w:t>
      </w:r>
      <w:r w:rsidR="00F84DD9" w:rsidRPr="001039D0">
        <w:rPr>
          <w:rFonts w:cstheme="minorHAnsi"/>
          <w:b/>
          <w:sz w:val="24"/>
          <w:szCs w:val="24"/>
          <w:shd w:val="clear" w:color="auto" w:fill="FFFFFF"/>
        </w:rPr>
        <w:t>created a funding source dedicated to providing Emergency Rental Assistance for renter-households below 80% AMI. This</w:t>
      </w:r>
      <w:r w:rsidR="00F84DD9" w:rsidRPr="00B57778">
        <w:rPr>
          <w:rFonts w:cstheme="minorHAnsi"/>
          <w:b/>
          <w:sz w:val="24"/>
          <w:szCs w:val="24"/>
          <w:shd w:val="clear" w:color="auto" w:fill="FFFFFF"/>
        </w:rPr>
        <w:t xml:space="preserve"> Act provided significant funding through the </w:t>
      </w:r>
      <w:r w:rsidR="007D1F2F">
        <w:rPr>
          <w:rFonts w:cstheme="minorHAnsi"/>
          <w:b/>
          <w:sz w:val="24"/>
          <w:szCs w:val="24"/>
          <w:shd w:val="clear" w:color="auto" w:fill="FFFFFF"/>
        </w:rPr>
        <w:t xml:space="preserve">U.S. </w:t>
      </w:r>
      <w:r w:rsidR="00F84DD9" w:rsidRPr="00716C68">
        <w:rPr>
          <w:rFonts w:cstheme="minorHAnsi"/>
          <w:b/>
          <w:sz w:val="24"/>
          <w:szCs w:val="24"/>
          <w:shd w:val="clear" w:color="auto" w:fill="FFFFFF"/>
        </w:rPr>
        <w:t xml:space="preserve">Treasury to states and counties, including approximately $30M to Knox County. The new funds made </w:t>
      </w:r>
      <w:r w:rsidR="007D1F2F">
        <w:rPr>
          <w:rFonts w:cstheme="minorHAnsi"/>
          <w:b/>
          <w:sz w:val="24"/>
          <w:szCs w:val="24"/>
          <w:shd w:val="clear" w:color="auto" w:fill="FFFFFF"/>
        </w:rPr>
        <w:t xml:space="preserve">ESG-CV </w:t>
      </w:r>
      <w:r w:rsidR="00F84DD9" w:rsidRPr="00716C68">
        <w:rPr>
          <w:rFonts w:cstheme="minorHAnsi"/>
          <w:b/>
          <w:sz w:val="24"/>
          <w:szCs w:val="24"/>
          <w:shd w:val="clear" w:color="auto" w:fill="FFFFFF"/>
        </w:rPr>
        <w:t xml:space="preserve">homelessness prevention activities (rental and utility arrearages, etc.) redundant. The City </w:t>
      </w:r>
      <w:r w:rsidR="00C04B49">
        <w:rPr>
          <w:rFonts w:cstheme="minorHAnsi"/>
          <w:b/>
          <w:sz w:val="24"/>
          <w:szCs w:val="24"/>
          <w:shd w:val="clear" w:color="auto" w:fill="FFFFFF"/>
        </w:rPr>
        <w:t xml:space="preserve">proposes to </w:t>
      </w:r>
      <w:r w:rsidR="00F84DD9" w:rsidRPr="00716C68">
        <w:rPr>
          <w:rFonts w:cstheme="minorHAnsi"/>
          <w:b/>
          <w:sz w:val="24"/>
          <w:szCs w:val="24"/>
          <w:shd w:val="clear" w:color="auto" w:fill="FFFFFF"/>
        </w:rPr>
        <w:t>us</w:t>
      </w:r>
      <w:r w:rsidR="00C04B49">
        <w:rPr>
          <w:rFonts w:cstheme="minorHAnsi"/>
          <w:b/>
          <w:sz w:val="24"/>
          <w:szCs w:val="24"/>
          <w:shd w:val="clear" w:color="auto" w:fill="FFFFFF"/>
        </w:rPr>
        <w:t>e</w:t>
      </w:r>
      <w:r w:rsidR="00F84DD9" w:rsidRPr="00716C68">
        <w:rPr>
          <w:rFonts w:cstheme="minorHAnsi"/>
          <w:b/>
          <w:sz w:val="24"/>
          <w:szCs w:val="24"/>
          <w:shd w:val="clear" w:color="auto" w:fill="FFFFFF"/>
        </w:rPr>
        <w:t xml:space="preserve"> $190,000 </w:t>
      </w:r>
      <w:r w:rsidR="00C04B49">
        <w:rPr>
          <w:rFonts w:cstheme="minorHAnsi"/>
          <w:b/>
          <w:sz w:val="24"/>
          <w:szCs w:val="24"/>
          <w:shd w:val="clear" w:color="auto" w:fill="FFFFFF"/>
        </w:rPr>
        <w:t xml:space="preserve">in CDBG-CV (Round 3) funds in lieu of ESG-CV funds </w:t>
      </w:r>
      <w:r w:rsidR="00F84DD9" w:rsidRPr="00716C68">
        <w:rPr>
          <w:rFonts w:cstheme="minorHAnsi"/>
          <w:b/>
          <w:sz w:val="24"/>
          <w:szCs w:val="24"/>
          <w:shd w:val="clear" w:color="auto" w:fill="FFFFFF"/>
        </w:rPr>
        <w:t xml:space="preserve">to meet gaps </w:t>
      </w:r>
      <w:r w:rsidR="00031D49">
        <w:rPr>
          <w:rFonts w:cstheme="minorHAnsi"/>
          <w:b/>
          <w:sz w:val="24"/>
          <w:szCs w:val="24"/>
          <w:shd w:val="clear" w:color="auto" w:fill="FFFFFF"/>
        </w:rPr>
        <w:t xml:space="preserve">identified </w:t>
      </w:r>
      <w:r w:rsidR="00F84DD9" w:rsidRPr="00716C68">
        <w:rPr>
          <w:rFonts w:cstheme="minorHAnsi"/>
          <w:b/>
          <w:sz w:val="24"/>
          <w:szCs w:val="24"/>
          <w:shd w:val="clear" w:color="auto" w:fill="FFFFFF"/>
        </w:rPr>
        <w:t xml:space="preserve">in the new </w:t>
      </w:r>
      <w:r w:rsidR="007D1F2F">
        <w:rPr>
          <w:rFonts w:cstheme="minorHAnsi"/>
          <w:b/>
          <w:sz w:val="24"/>
          <w:szCs w:val="24"/>
          <w:shd w:val="clear" w:color="auto" w:fill="FFFFFF"/>
        </w:rPr>
        <w:t xml:space="preserve">U.S. Treasury-funded </w:t>
      </w:r>
      <w:r w:rsidR="00F84DD9" w:rsidRPr="00716C68">
        <w:rPr>
          <w:rFonts w:cstheme="minorHAnsi"/>
          <w:b/>
          <w:i/>
          <w:sz w:val="24"/>
          <w:szCs w:val="24"/>
          <w:shd w:val="clear" w:color="auto" w:fill="FFFFFF"/>
        </w:rPr>
        <w:t>Knox Housing Assistance Program</w:t>
      </w:r>
      <w:r w:rsidR="00C04B49" w:rsidRPr="00C04B49">
        <w:rPr>
          <w:rFonts w:cstheme="minorHAnsi"/>
          <w:b/>
          <w:sz w:val="24"/>
          <w:szCs w:val="24"/>
          <w:shd w:val="clear" w:color="auto" w:fill="FFFFFF"/>
        </w:rPr>
        <w:t xml:space="preserve">. </w:t>
      </w:r>
      <w:r w:rsidR="00C04B49">
        <w:rPr>
          <w:rFonts w:cstheme="minorHAnsi"/>
          <w:b/>
          <w:sz w:val="24"/>
          <w:szCs w:val="24"/>
          <w:shd w:val="clear" w:color="auto" w:fill="FFFFFF"/>
        </w:rPr>
        <w:t xml:space="preserve">Two of the three </w:t>
      </w:r>
      <w:r w:rsidR="00C04B49" w:rsidRPr="00C04B49">
        <w:rPr>
          <w:rFonts w:cstheme="minorHAnsi"/>
          <w:b/>
          <w:i/>
          <w:sz w:val="24"/>
          <w:szCs w:val="24"/>
          <w:shd w:val="clear" w:color="auto" w:fill="FFFFFF"/>
        </w:rPr>
        <w:t>new-to ESG</w:t>
      </w:r>
      <w:r w:rsidR="00C04B49">
        <w:rPr>
          <w:rFonts w:cstheme="minorHAnsi"/>
          <w:b/>
          <w:sz w:val="24"/>
          <w:szCs w:val="24"/>
          <w:shd w:val="clear" w:color="auto" w:fill="FFFFFF"/>
        </w:rPr>
        <w:t xml:space="preserve">, community-based </w:t>
      </w:r>
      <w:r w:rsidR="006F042A">
        <w:rPr>
          <w:rFonts w:cstheme="minorHAnsi"/>
          <w:b/>
          <w:sz w:val="24"/>
          <w:szCs w:val="24"/>
          <w:shd w:val="clear" w:color="auto" w:fill="FFFFFF"/>
        </w:rPr>
        <w:t xml:space="preserve">non-profit organizations </w:t>
      </w:r>
      <w:r w:rsidR="00C04B49">
        <w:rPr>
          <w:rFonts w:cstheme="minorHAnsi"/>
          <w:b/>
          <w:sz w:val="24"/>
          <w:szCs w:val="24"/>
          <w:shd w:val="clear" w:color="auto" w:fill="FFFFFF"/>
        </w:rPr>
        <w:t xml:space="preserve">are willing </w:t>
      </w:r>
      <w:r w:rsidR="00C04B49">
        <w:rPr>
          <w:rFonts w:cstheme="minorHAnsi"/>
          <w:b/>
          <w:sz w:val="24"/>
          <w:szCs w:val="24"/>
          <w:shd w:val="clear" w:color="auto" w:fill="FFFFFF"/>
        </w:rPr>
        <w:lastRenderedPageBreak/>
        <w:t xml:space="preserve">to </w:t>
      </w:r>
      <w:r w:rsidR="006F042A">
        <w:rPr>
          <w:rFonts w:cstheme="minorHAnsi"/>
          <w:b/>
          <w:sz w:val="24"/>
          <w:szCs w:val="24"/>
          <w:shd w:val="clear" w:color="auto" w:fill="FFFFFF"/>
        </w:rPr>
        <w:t xml:space="preserve">assist with meeting these gaps, </w:t>
      </w:r>
      <w:r w:rsidR="00F84DD9" w:rsidRPr="00716C68">
        <w:rPr>
          <w:rFonts w:cstheme="minorHAnsi"/>
          <w:b/>
          <w:sz w:val="24"/>
          <w:szCs w:val="24"/>
          <w:shd w:val="clear" w:color="auto" w:fill="FFFFFF"/>
        </w:rPr>
        <w:t>including</w:t>
      </w:r>
      <w:r w:rsidR="006F042A">
        <w:rPr>
          <w:rFonts w:cstheme="minorHAnsi"/>
          <w:b/>
          <w:sz w:val="24"/>
          <w:szCs w:val="24"/>
          <w:shd w:val="clear" w:color="auto" w:fill="FFFFFF"/>
        </w:rPr>
        <w:t xml:space="preserve"> providing</w:t>
      </w:r>
      <w:r w:rsidR="00F84DD9" w:rsidRPr="00716C68">
        <w:rPr>
          <w:rFonts w:cstheme="minorHAnsi"/>
          <w:b/>
          <w:sz w:val="24"/>
          <w:szCs w:val="24"/>
          <w:shd w:val="clear" w:color="auto" w:fill="FFFFFF"/>
        </w:rPr>
        <w:t xml:space="preserve">: </w:t>
      </w:r>
      <w:r w:rsidR="006F042A">
        <w:rPr>
          <w:rFonts w:cstheme="minorHAnsi"/>
          <w:b/>
          <w:sz w:val="24"/>
          <w:szCs w:val="24"/>
          <w:shd w:val="clear" w:color="auto" w:fill="FFFFFF"/>
        </w:rPr>
        <w:t>H</w:t>
      </w:r>
      <w:r w:rsidR="00F84DD9" w:rsidRPr="00716C68">
        <w:rPr>
          <w:rFonts w:cstheme="minorHAnsi"/>
          <w:b/>
          <w:sz w:val="24"/>
          <w:szCs w:val="24"/>
          <w:shd w:val="clear" w:color="auto" w:fill="FFFFFF"/>
        </w:rPr>
        <w:t>ousing stability case management services</w:t>
      </w:r>
      <w:r w:rsidR="00EF7A85">
        <w:rPr>
          <w:rFonts w:cstheme="minorHAnsi"/>
          <w:b/>
          <w:sz w:val="24"/>
          <w:szCs w:val="24"/>
          <w:shd w:val="clear" w:color="auto" w:fill="FFFFFF"/>
        </w:rPr>
        <w:t xml:space="preserve">; </w:t>
      </w:r>
      <w:r w:rsidR="006F042A">
        <w:rPr>
          <w:rFonts w:cstheme="minorHAnsi"/>
          <w:b/>
          <w:sz w:val="24"/>
          <w:szCs w:val="24"/>
          <w:shd w:val="clear" w:color="auto" w:fill="FFFFFF"/>
        </w:rPr>
        <w:t>R</w:t>
      </w:r>
      <w:r w:rsidR="00F84DD9" w:rsidRPr="00716C68">
        <w:rPr>
          <w:rFonts w:cstheme="minorHAnsi"/>
          <w:b/>
          <w:sz w:val="24"/>
          <w:szCs w:val="24"/>
          <w:shd w:val="clear" w:color="auto" w:fill="FFFFFF"/>
        </w:rPr>
        <w:t xml:space="preserve">ent and utility deposits, etc. for individuals/households not on a lease or currently housed; and </w:t>
      </w:r>
      <w:r w:rsidR="006F042A">
        <w:rPr>
          <w:rFonts w:cstheme="minorHAnsi"/>
          <w:b/>
          <w:sz w:val="24"/>
          <w:szCs w:val="24"/>
          <w:shd w:val="clear" w:color="auto" w:fill="FFFFFF"/>
        </w:rPr>
        <w:t>R</w:t>
      </w:r>
      <w:r w:rsidR="00F84DD9" w:rsidRPr="00716C68">
        <w:rPr>
          <w:rFonts w:cstheme="minorHAnsi"/>
          <w:b/>
          <w:sz w:val="24"/>
          <w:szCs w:val="24"/>
          <w:shd w:val="clear" w:color="auto" w:fill="FFFFFF"/>
        </w:rPr>
        <w:t>elocation services and financial assistance.</w:t>
      </w:r>
      <w:r w:rsidR="001D2FD3">
        <w:rPr>
          <w:rFonts w:cstheme="minorHAnsi"/>
          <w:b/>
          <w:sz w:val="24"/>
          <w:szCs w:val="24"/>
          <w:shd w:val="clear" w:color="auto" w:fill="FFFFFF"/>
        </w:rPr>
        <w:t xml:space="preserve"> Agreements are anticipated to be approved in April 2021.</w:t>
      </w:r>
      <w:r w:rsidR="00C469B6">
        <w:rPr>
          <w:rFonts w:cstheme="minorHAnsi"/>
          <w:b/>
          <w:sz w:val="24"/>
          <w:szCs w:val="24"/>
          <w:shd w:val="clear" w:color="auto" w:fill="FFFFFF"/>
        </w:rPr>
        <w:t xml:space="preserve"> In the meantime, as the </w:t>
      </w:r>
      <w:r w:rsidR="00C469B6" w:rsidRPr="007D1F2F">
        <w:rPr>
          <w:rFonts w:cstheme="minorHAnsi"/>
          <w:b/>
          <w:i/>
          <w:sz w:val="24"/>
          <w:szCs w:val="24"/>
          <w:shd w:val="clear" w:color="auto" w:fill="FFFFFF"/>
        </w:rPr>
        <w:t>Knox Housing Assistance Program</w:t>
      </w:r>
      <w:r w:rsidR="00C469B6">
        <w:rPr>
          <w:rFonts w:cstheme="minorHAnsi"/>
          <w:b/>
          <w:sz w:val="24"/>
          <w:szCs w:val="24"/>
          <w:shd w:val="clear" w:color="auto" w:fill="FFFFFF"/>
        </w:rPr>
        <w:t xml:space="preserve"> comes online</w:t>
      </w:r>
      <w:r w:rsidR="005545FC">
        <w:rPr>
          <w:rFonts w:cstheme="minorHAnsi"/>
          <w:b/>
          <w:sz w:val="24"/>
          <w:szCs w:val="24"/>
          <w:shd w:val="clear" w:color="auto" w:fill="FFFFFF"/>
        </w:rPr>
        <w:t xml:space="preserve"> in mid-March</w:t>
      </w:r>
      <w:r w:rsidR="00C469B6">
        <w:rPr>
          <w:rFonts w:cstheme="minorHAnsi"/>
          <w:b/>
          <w:sz w:val="24"/>
          <w:szCs w:val="24"/>
          <w:shd w:val="clear" w:color="auto" w:fill="FFFFFF"/>
        </w:rPr>
        <w:t xml:space="preserve">, additional funds were moved between the original non-profit agencies </w:t>
      </w:r>
      <w:r w:rsidR="003022F7">
        <w:rPr>
          <w:rFonts w:cstheme="minorHAnsi"/>
          <w:b/>
          <w:sz w:val="24"/>
          <w:szCs w:val="24"/>
          <w:shd w:val="clear" w:color="auto" w:fill="FFFFFF"/>
        </w:rPr>
        <w:t xml:space="preserve">providing CDBG-CV and ESG-CV housing assistance </w:t>
      </w:r>
      <w:r w:rsidR="005545FC">
        <w:rPr>
          <w:rFonts w:cstheme="minorHAnsi"/>
          <w:b/>
          <w:sz w:val="24"/>
          <w:szCs w:val="24"/>
          <w:shd w:val="clear" w:color="auto" w:fill="FFFFFF"/>
        </w:rPr>
        <w:t>via amendments to agreements to better distribute the funds to</w:t>
      </w:r>
      <w:r w:rsidR="00BF70EA">
        <w:rPr>
          <w:rFonts w:cstheme="minorHAnsi"/>
          <w:b/>
          <w:sz w:val="24"/>
          <w:szCs w:val="24"/>
          <w:shd w:val="clear" w:color="auto" w:fill="FFFFFF"/>
        </w:rPr>
        <w:t xml:space="preserve"> meet continuing community need</w:t>
      </w:r>
      <w:r w:rsidR="007405F7">
        <w:rPr>
          <w:rFonts w:cstheme="minorHAnsi"/>
          <w:b/>
          <w:sz w:val="24"/>
          <w:szCs w:val="24"/>
          <w:shd w:val="clear" w:color="auto" w:fill="FFFFFF"/>
        </w:rPr>
        <w:t xml:space="preserve"> among both renter- and owner-occupied households.</w:t>
      </w:r>
    </w:p>
    <w:p w:rsidR="002C45D9" w:rsidRDefault="004624C8" w:rsidP="008D099B">
      <w:pPr>
        <w:rPr>
          <w:b/>
          <w:sz w:val="24"/>
          <w:szCs w:val="24"/>
        </w:rPr>
      </w:pPr>
      <w:r>
        <w:rPr>
          <w:b/>
          <w:sz w:val="24"/>
          <w:szCs w:val="24"/>
        </w:rPr>
        <w:t>Also during this time, t</w:t>
      </w:r>
      <w:r w:rsidR="002C45D9">
        <w:rPr>
          <w:b/>
          <w:sz w:val="24"/>
          <w:szCs w:val="24"/>
        </w:rPr>
        <w:t>he Housing and Neighborhood Development Department began its process for developing the City’s PY2021-2022 Annual Action Plan</w:t>
      </w:r>
      <w:r>
        <w:rPr>
          <w:b/>
          <w:sz w:val="24"/>
          <w:szCs w:val="24"/>
        </w:rPr>
        <w:t xml:space="preserve">. Staff </w:t>
      </w:r>
      <w:r w:rsidR="002C45D9">
        <w:rPr>
          <w:b/>
          <w:sz w:val="24"/>
          <w:szCs w:val="24"/>
        </w:rPr>
        <w:t>decided to include the balance</w:t>
      </w:r>
      <w:r>
        <w:rPr>
          <w:b/>
          <w:sz w:val="24"/>
          <w:szCs w:val="24"/>
        </w:rPr>
        <w:t>s</w:t>
      </w:r>
      <w:r w:rsidR="002C45D9">
        <w:rPr>
          <w:b/>
          <w:sz w:val="24"/>
          <w:szCs w:val="24"/>
        </w:rPr>
        <w:t xml:space="preserve"> of ESG-CV funds not awarded </w:t>
      </w:r>
      <w:r>
        <w:rPr>
          <w:b/>
          <w:sz w:val="24"/>
          <w:szCs w:val="24"/>
        </w:rPr>
        <w:t>(</w:t>
      </w:r>
      <w:r w:rsidR="002C45D9">
        <w:rPr>
          <w:b/>
          <w:sz w:val="24"/>
          <w:szCs w:val="24"/>
        </w:rPr>
        <w:t>or from canceled Homelessness Prevention</w:t>
      </w:r>
      <w:r>
        <w:rPr>
          <w:b/>
          <w:sz w:val="24"/>
          <w:szCs w:val="24"/>
        </w:rPr>
        <w:t xml:space="preserve"> activities) in the amount of </w:t>
      </w:r>
      <w:r w:rsidR="002C45D9">
        <w:rPr>
          <w:b/>
          <w:sz w:val="24"/>
          <w:szCs w:val="24"/>
        </w:rPr>
        <w:t>$1,265,452</w:t>
      </w:r>
      <w:r>
        <w:rPr>
          <w:b/>
          <w:sz w:val="24"/>
          <w:szCs w:val="24"/>
        </w:rPr>
        <w:t xml:space="preserve"> and the new CDBG-CV funds in the amount of </w:t>
      </w:r>
      <w:r w:rsidR="002C45D9">
        <w:rPr>
          <w:b/>
          <w:sz w:val="24"/>
          <w:szCs w:val="24"/>
        </w:rPr>
        <w:t>$1,853,296</w:t>
      </w:r>
      <w:r>
        <w:rPr>
          <w:b/>
          <w:sz w:val="24"/>
          <w:szCs w:val="24"/>
        </w:rPr>
        <w:t>,</w:t>
      </w:r>
      <w:r w:rsidR="002C45D9">
        <w:rPr>
          <w:b/>
          <w:sz w:val="24"/>
          <w:szCs w:val="24"/>
        </w:rPr>
        <w:t xml:space="preserve"> with </w:t>
      </w:r>
      <w:r>
        <w:rPr>
          <w:b/>
          <w:sz w:val="24"/>
          <w:szCs w:val="24"/>
        </w:rPr>
        <w:t xml:space="preserve">its </w:t>
      </w:r>
      <w:r w:rsidR="00831600">
        <w:rPr>
          <w:b/>
          <w:sz w:val="24"/>
          <w:szCs w:val="24"/>
        </w:rPr>
        <w:t xml:space="preserve">anticipated </w:t>
      </w:r>
      <w:r w:rsidR="002C45D9">
        <w:rPr>
          <w:b/>
          <w:sz w:val="24"/>
          <w:szCs w:val="24"/>
        </w:rPr>
        <w:t xml:space="preserve">PY2021-2022 CDBG and ESG </w:t>
      </w:r>
      <w:r>
        <w:rPr>
          <w:b/>
          <w:sz w:val="24"/>
          <w:szCs w:val="24"/>
        </w:rPr>
        <w:t xml:space="preserve">HUD allocations. </w:t>
      </w:r>
      <w:r w:rsidR="00424319">
        <w:rPr>
          <w:b/>
          <w:sz w:val="24"/>
          <w:szCs w:val="24"/>
        </w:rPr>
        <w:t xml:space="preserve">A </w:t>
      </w:r>
      <w:r w:rsidR="002C45D9">
        <w:rPr>
          <w:b/>
          <w:sz w:val="24"/>
          <w:szCs w:val="24"/>
        </w:rPr>
        <w:t xml:space="preserve">virtual public meeting </w:t>
      </w:r>
      <w:r w:rsidR="00424319">
        <w:rPr>
          <w:b/>
          <w:sz w:val="24"/>
          <w:szCs w:val="24"/>
        </w:rPr>
        <w:t xml:space="preserve">was held </w:t>
      </w:r>
      <w:r w:rsidR="002C45D9">
        <w:rPr>
          <w:b/>
          <w:sz w:val="24"/>
          <w:szCs w:val="24"/>
        </w:rPr>
        <w:t>on January 14, 2021</w:t>
      </w:r>
      <w:r w:rsidR="00B85597">
        <w:rPr>
          <w:b/>
          <w:sz w:val="24"/>
          <w:szCs w:val="24"/>
        </w:rPr>
        <w:t>, to discuss homeless shelter, services and affordable housing needs</w:t>
      </w:r>
      <w:r w:rsidR="001F060B">
        <w:rPr>
          <w:b/>
          <w:sz w:val="24"/>
          <w:szCs w:val="24"/>
        </w:rPr>
        <w:t xml:space="preserve"> and </w:t>
      </w:r>
      <w:r w:rsidR="005E5B28">
        <w:rPr>
          <w:b/>
          <w:sz w:val="24"/>
          <w:szCs w:val="24"/>
        </w:rPr>
        <w:t>the availability of funds to help meet the need</w:t>
      </w:r>
      <w:r w:rsidR="002C45D9">
        <w:rPr>
          <w:b/>
          <w:sz w:val="24"/>
          <w:szCs w:val="24"/>
        </w:rPr>
        <w:t xml:space="preserve">. </w:t>
      </w:r>
      <w:r w:rsidR="00E0712D">
        <w:rPr>
          <w:b/>
          <w:sz w:val="24"/>
          <w:szCs w:val="24"/>
        </w:rPr>
        <w:t>Advance notice was provided and t</w:t>
      </w:r>
      <w:r w:rsidR="005E5B28">
        <w:rPr>
          <w:b/>
          <w:sz w:val="24"/>
          <w:szCs w:val="24"/>
        </w:rPr>
        <w:t>he meeting was well-attended by both shelter/housing and service providers and community members.</w:t>
      </w:r>
    </w:p>
    <w:p w:rsidR="00770FC6" w:rsidRDefault="00687C8C" w:rsidP="008D099B">
      <w:pPr>
        <w:rPr>
          <w:b/>
          <w:sz w:val="24"/>
          <w:szCs w:val="24"/>
        </w:rPr>
      </w:pPr>
      <w:r>
        <w:rPr>
          <w:b/>
          <w:sz w:val="24"/>
          <w:szCs w:val="24"/>
        </w:rPr>
        <w:t xml:space="preserve">The grant application packets for CDBG/CDBG-CV and Homeless Programs </w:t>
      </w:r>
      <w:r w:rsidR="00E0712D">
        <w:rPr>
          <w:b/>
          <w:sz w:val="24"/>
          <w:szCs w:val="24"/>
        </w:rPr>
        <w:t xml:space="preserve">(ESG/ESG-CV as well as local Homeless General Funds) </w:t>
      </w:r>
      <w:r w:rsidR="00770FC6">
        <w:rPr>
          <w:b/>
          <w:sz w:val="24"/>
          <w:szCs w:val="24"/>
        </w:rPr>
        <w:t>were</w:t>
      </w:r>
      <w:r w:rsidR="008D099B" w:rsidRPr="008D099B">
        <w:rPr>
          <w:b/>
          <w:sz w:val="24"/>
          <w:szCs w:val="24"/>
        </w:rPr>
        <w:t xml:space="preserve"> released on </w:t>
      </w:r>
      <w:r w:rsidR="00770FC6">
        <w:rPr>
          <w:b/>
          <w:sz w:val="24"/>
          <w:szCs w:val="24"/>
        </w:rPr>
        <w:t>February 1, 2021</w:t>
      </w:r>
      <w:r w:rsidR="008D099B" w:rsidRPr="008D099B">
        <w:rPr>
          <w:b/>
          <w:sz w:val="24"/>
          <w:szCs w:val="24"/>
        </w:rPr>
        <w:t xml:space="preserve">, with a due date of </w:t>
      </w:r>
      <w:r w:rsidR="00770FC6">
        <w:rPr>
          <w:b/>
          <w:sz w:val="24"/>
          <w:szCs w:val="24"/>
        </w:rPr>
        <w:t>February 19</w:t>
      </w:r>
      <w:r w:rsidR="008D099B" w:rsidRPr="008D099B">
        <w:rPr>
          <w:b/>
          <w:sz w:val="24"/>
          <w:szCs w:val="24"/>
        </w:rPr>
        <w:t xml:space="preserve">. Two virtual, mandatory, virtual technical assistance workshops were held in </w:t>
      </w:r>
      <w:r w:rsidR="00770FC6">
        <w:rPr>
          <w:b/>
          <w:sz w:val="24"/>
          <w:szCs w:val="24"/>
        </w:rPr>
        <w:t xml:space="preserve">February </w:t>
      </w:r>
      <w:r w:rsidR="008D099B" w:rsidRPr="008D099B">
        <w:rPr>
          <w:b/>
          <w:sz w:val="24"/>
          <w:szCs w:val="24"/>
        </w:rPr>
        <w:t xml:space="preserve">to assist applicants with submitting successful applications. </w:t>
      </w:r>
      <w:r w:rsidR="00D6071C">
        <w:rPr>
          <w:b/>
          <w:sz w:val="24"/>
          <w:szCs w:val="24"/>
        </w:rPr>
        <w:t xml:space="preserve">Applicants were asked to describe </w:t>
      </w:r>
      <w:r w:rsidR="00000153">
        <w:rPr>
          <w:b/>
          <w:sz w:val="24"/>
          <w:szCs w:val="24"/>
        </w:rPr>
        <w:t xml:space="preserve">if/how their proposed projects would address the Coronavirus/COVID-19 pandemic. </w:t>
      </w:r>
      <w:r w:rsidR="00C63F07">
        <w:rPr>
          <w:b/>
          <w:sz w:val="24"/>
          <w:szCs w:val="24"/>
        </w:rPr>
        <w:t xml:space="preserve">Requests for assistance outnumbered the amount of federal funds available, with </w:t>
      </w:r>
      <w:r w:rsidR="00207B4E">
        <w:rPr>
          <w:b/>
          <w:sz w:val="24"/>
          <w:szCs w:val="24"/>
        </w:rPr>
        <w:t xml:space="preserve">an emphasis on Rapid Re-Housing and Street Outreach for ESG-CV funds and Emergency Shelter and Services </w:t>
      </w:r>
      <w:r w:rsidR="009F1CDD">
        <w:rPr>
          <w:b/>
          <w:sz w:val="24"/>
          <w:szCs w:val="24"/>
        </w:rPr>
        <w:t xml:space="preserve">for ESG and City Homeless General Funds. </w:t>
      </w:r>
      <w:r w:rsidR="009224C4">
        <w:rPr>
          <w:b/>
          <w:sz w:val="24"/>
          <w:szCs w:val="24"/>
        </w:rPr>
        <w:t xml:space="preserve">The majority of CDBG-CV funds are also being proposed for Public Service activities addressing homelessness, including counseling/case management to prevent housing instability among special populations (youth experiencing homelessness and aging-out of foster care, people transitioning out of treatment programs, and the elderly and disabled in public housing). </w:t>
      </w:r>
      <w:r w:rsidR="00E47CE9">
        <w:rPr>
          <w:b/>
          <w:sz w:val="24"/>
          <w:szCs w:val="24"/>
        </w:rPr>
        <w:t>Food insecurity continues to be an issue during the pandemic, and expanding the availability for nutrition assistance for very low income and especially vulnerable populations (including people being housed in non-congregate housing) is proposed for funding.</w:t>
      </w:r>
      <w:r w:rsidR="00FA0E65">
        <w:rPr>
          <w:b/>
          <w:sz w:val="24"/>
          <w:szCs w:val="24"/>
        </w:rPr>
        <w:t xml:space="preserve"> </w:t>
      </w:r>
      <w:r w:rsidR="0002617D">
        <w:rPr>
          <w:b/>
          <w:sz w:val="24"/>
          <w:szCs w:val="24"/>
        </w:rPr>
        <w:t>Other funding is being proposed for homeownership assistance.</w:t>
      </w:r>
    </w:p>
    <w:p w:rsidR="008D099B" w:rsidRPr="008D099B" w:rsidRDefault="008D099B" w:rsidP="008D099B">
      <w:pPr>
        <w:rPr>
          <w:b/>
          <w:sz w:val="24"/>
          <w:szCs w:val="24"/>
        </w:rPr>
      </w:pPr>
      <w:r w:rsidRPr="008D099B">
        <w:rPr>
          <w:b/>
          <w:sz w:val="24"/>
          <w:szCs w:val="24"/>
        </w:rPr>
        <w:t xml:space="preserve">The City of Knoxville Housing and Neighborhood Development Department provided Notice on April </w:t>
      </w:r>
      <w:r w:rsidR="00056C0C">
        <w:rPr>
          <w:b/>
          <w:sz w:val="24"/>
          <w:szCs w:val="24"/>
        </w:rPr>
        <w:t>2</w:t>
      </w:r>
      <w:r w:rsidR="004D5ED7">
        <w:rPr>
          <w:b/>
          <w:sz w:val="24"/>
          <w:szCs w:val="24"/>
        </w:rPr>
        <w:t>,</w:t>
      </w:r>
      <w:r w:rsidRPr="008D099B">
        <w:rPr>
          <w:b/>
          <w:sz w:val="24"/>
          <w:szCs w:val="24"/>
        </w:rPr>
        <w:t xml:space="preserve"> 2021, that the draft Amendments were available on its web page</w:t>
      </w:r>
      <w:r w:rsidR="004D5ED7">
        <w:rPr>
          <w:b/>
          <w:sz w:val="24"/>
          <w:szCs w:val="24"/>
        </w:rPr>
        <w:t xml:space="preserve"> beginning April 5</w:t>
      </w:r>
      <w:r w:rsidRPr="008D099B">
        <w:rPr>
          <w:b/>
          <w:sz w:val="24"/>
          <w:szCs w:val="24"/>
        </w:rPr>
        <w:t xml:space="preserve">, how citizens may provide input, and that comments would be accepted through April </w:t>
      </w:r>
      <w:r w:rsidR="00BF1944">
        <w:rPr>
          <w:b/>
          <w:sz w:val="24"/>
          <w:szCs w:val="24"/>
        </w:rPr>
        <w:t>19, 2021</w:t>
      </w:r>
      <w:r w:rsidRPr="008D099B">
        <w:rPr>
          <w:b/>
          <w:sz w:val="24"/>
          <w:szCs w:val="24"/>
        </w:rPr>
        <w:t xml:space="preserve">. </w:t>
      </w:r>
      <w:r w:rsidRPr="008D099B">
        <w:rPr>
          <w:b/>
          <w:color w:val="FF0000"/>
          <w:sz w:val="24"/>
          <w:szCs w:val="24"/>
        </w:rPr>
        <w:t>The City received …… public</w:t>
      </w:r>
      <w:r w:rsidR="0022382A">
        <w:rPr>
          <w:b/>
          <w:color w:val="FF0000"/>
          <w:sz w:val="24"/>
          <w:szCs w:val="24"/>
        </w:rPr>
        <w:t xml:space="preserve"> comments, including:……………………………….</w:t>
      </w:r>
    </w:p>
    <w:p w:rsidR="00457805" w:rsidRDefault="003777F7" w:rsidP="00E41087">
      <w:pPr>
        <w:pStyle w:val="BodyText"/>
        <w:rPr>
          <w:rFonts w:asciiTheme="minorHAnsi" w:hAnsiTheme="minorHAnsi" w:cstheme="minorHAnsi"/>
          <w:b/>
          <w:szCs w:val="24"/>
        </w:rPr>
      </w:pPr>
      <w:r>
        <w:rPr>
          <w:rFonts w:asciiTheme="minorHAnsi" w:hAnsiTheme="minorHAnsi" w:cstheme="minorHAnsi"/>
          <w:b/>
          <w:szCs w:val="24"/>
        </w:rPr>
        <w:t>The</w:t>
      </w:r>
      <w:r w:rsidR="00457805" w:rsidRPr="0000761C">
        <w:rPr>
          <w:rFonts w:asciiTheme="minorHAnsi" w:hAnsiTheme="minorHAnsi" w:cstheme="minorHAnsi"/>
          <w:b/>
          <w:szCs w:val="24"/>
        </w:rPr>
        <w:t xml:space="preserve"> </w:t>
      </w:r>
      <w:r w:rsidR="006D22D5">
        <w:rPr>
          <w:rFonts w:asciiTheme="minorHAnsi" w:hAnsiTheme="minorHAnsi" w:cstheme="minorHAnsi"/>
          <w:b/>
          <w:szCs w:val="24"/>
        </w:rPr>
        <w:t xml:space="preserve">below are </w:t>
      </w:r>
      <w:r w:rsidR="005C64CA">
        <w:rPr>
          <w:rFonts w:asciiTheme="minorHAnsi" w:hAnsiTheme="minorHAnsi" w:cstheme="minorHAnsi"/>
          <w:b/>
          <w:szCs w:val="24"/>
        </w:rPr>
        <w:t xml:space="preserve">new and/or </w:t>
      </w:r>
      <w:r w:rsidR="008E4410">
        <w:rPr>
          <w:rFonts w:asciiTheme="minorHAnsi" w:hAnsiTheme="minorHAnsi" w:cstheme="minorHAnsi"/>
          <w:b/>
          <w:szCs w:val="24"/>
        </w:rPr>
        <w:t>revised</w:t>
      </w:r>
      <w:r w:rsidR="00457805" w:rsidRPr="0000761C">
        <w:rPr>
          <w:rFonts w:asciiTheme="minorHAnsi" w:hAnsiTheme="minorHAnsi" w:cstheme="minorHAnsi"/>
          <w:b/>
          <w:szCs w:val="24"/>
        </w:rPr>
        <w:t xml:space="preserve"> Amendment</w:t>
      </w:r>
      <w:r w:rsidR="006D22D5">
        <w:rPr>
          <w:rFonts w:asciiTheme="minorHAnsi" w:hAnsiTheme="minorHAnsi" w:cstheme="minorHAnsi"/>
          <w:b/>
          <w:szCs w:val="24"/>
        </w:rPr>
        <w:t>s</w:t>
      </w:r>
      <w:r w:rsidR="00457805" w:rsidRPr="0000761C">
        <w:rPr>
          <w:rFonts w:asciiTheme="minorHAnsi" w:hAnsiTheme="minorHAnsi" w:cstheme="minorHAnsi"/>
          <w:b/>
          <w:szCs w:val="24"/>
        </w:rPr>
        <w:t xml:space="preserve"> proposing changes to</w:t>
      </w:r>
      <w:r w:rsidR="005C64CA">
        <w:rPr>
          <w:rFonts w:asciiTheme="minorHAnsi" w:hAnsiTheme="minorHAnsi" w:cstheme="minorHAnsi"/>
          <w:b/>
          <w:szCs w:val="24"/>
        </w:rPr>
        <w:t>: T</w:t>
      </w:r>
      <w:r w:rsidR="00457805" w:rsidRPr="0000761C">
        <w:rPr>
          <w:rFonts w:asciiTheme="minorHAnsi" w:hAnsiTheme="minorHAnsi" w:cstheme="minorHAnsi"/>
          <w:b/>
          <w:szCs w:val="24"/>
        </w:rPr>
        <w:t>he ESG-CV</w:t>
      </w:r>
      <w:r w:rsidR="008E4410">
        <w:rPr>
          <w:rFonts w:asciiTheme="minorHAnsi" w:hAnsiTheme="minorHAnsi" w:cstheme="minorHAnsi"/>
          <w:b/>
          <w:szCs w:val="24"/>
        </w:rPr>
        <w:t xml:space="preserve"> </w:t>
      </w:r>
      <w:r w:rsidR="00457805" w:rsidRPr="0000761C">
        <w:rPr>
          <w:rFonts w:asciiTheme="minorHAnsi" w:hAnsiTheme="minorHAnsi" w:cstheme="minorHAnsi"/>
          <w:b/>
          <w:szCs w:val="24"/>
        </w:rPr>
        <w:t>fundin</w:t>
      </w:r>
      <w:r w:rsidR="005C64CA">
        <w:rPr>
          <w:rFonts w:asciiTheme="minorHAnsi" w:hAnsiTheme="minorHAnsi" w:cstheme="minorHAnsi"/>
          <w:b/>
          <w:szCs w:val="24"/>
        </w:rPr>
        <w:t>g allocations as described in previous, approved Substantial Amendments;</w:t>
      </w:r>
      <w:r w:rsidR="00457805" w:rsidRPr="0000761C">
        <w:rPr>
          <w:rFonts w:asciiTheme="minorHAnsi" w:hAnsiTheme="minorHAnsi" w:cstheme="minorHAnsi"/>
          <w:b/>
          <w:szCs w:val="24"/>
        </w:rPr>
        <w:t xml:space="preserve"> </w:t>
      </w:r>
      <w:r w:rsidR="005C64CA">
        <w:rPr>
          <w:rFonts w:asciiTheme="minorHAnsi" w:hAnsiTheme="minorHAnsi" w:cstheme="minorHAnsi"/>
          <w:b/>
          <w:szCs w:val="24"/>
        </w:rPr>
        <w:t>A</w:t>
      </w:r>
      <w:r w:rsidR="0000761C" w:rsidRPr="0000761C">
        <w:rPr>
          <w:rFonts w:asciiTheme="minorHAnsi" w:hAnsiTheme="minorHAnsi" w:cstheme="minorHAnsi"/>
          <w:b/>
          <w:szCs w:val="24"/>
        </w:rPr>
        <w:t>ccept a</w:t>
      </w:r>
      <w:r w:rsidR="005C64CA">
        <w:rPr>
          <w:rFonts w:asciiTheme="minorHAnsi" w:hAnsiTheme="minorHAnsi" w:cstheme="minorHAnsi"/>
          <w:b/>
          <w:szCs w:val="24"/>
        </w:rPr>
        <w:t>n additional</w:t>
      </w:r>
      <w:r w:rsidR="0000761C" w:rsidRPr="0000761C">
        <w:rPr>
          <w:rFonts w:asciiTheme="minorHAnsi" w:hAnsiTheme="minorHAnsi" w:cstheme="minorHAnsi"/>
          <w:b/>
          <w:szCs w:val="24"/>
        </w:rPr>
        <w:t xml:space="preserve"> </w:t>
      </w:r>
      <w:r w:rsidR="0000761C" w:rsidRPr="0000761C">
        <w:rPr>
          <w:rFonts w:asciiTheme="minorHAnsi" w:hAnsiTheme="minorHAnsi" w:cstheme="minorHAnsi"/>
          <w:b/>
          <w:szCs w:val="24"/>
        </w:rPr>
        <w:lastRenderedPageBreak/>
        <w:t>round of CDBG-CV funding</w:t>
      </w:r>
      <w:r w:rsidR="005C64CA">
        <w:rPr>
          <w:rFonts w:asciiTheme="minorHAnsi" w:hAnsiTheme="minorHAnsi" w:cstheme="minorHAnsi"/>
          <w:b/>
          <w:szCs w:val="24"/>
        </w:rPr>
        <w:t>; and A</w:t>
      </w:r>
      <w:r w:rsidR="0000761C" w:rsidRPr="0000761C">
        <w:rPr>
          <w:rFonts w:asciiTheme="minorHAnsi" w:hAnsiTheme="minorHAnsi" w:cstheme="minorHAnsi"/>
          <w:b/>
          <w:szCs w:val="24"/>
        </w:rPr>
        <w:t>llocate the funds for priority projects and activities that benefit eligible individuals and households residing in the city of Knoxville adversely impacted by the coronavirus/COVID-19.</w:t>
      </w:r>
    </w:p>
    <w:p w:rsidR="006D22D5" w:rsidRDefault="006D22D5" w:rsidP="00E41087">
      <w:pPr>
        <w:pStyle w:val="BodyText"/>
        <w:rPr>
          <w:rFonts w:asciiTheme="minorHAnsi" w:hAnsiTheme="minorHAnsi" w:cstheme="minorHAnsi"/>
          <w:b/>
          <w:szCs w:val="24"/>
        </w:rPr>
      </w:pPr>
    </w:p>
    <w:p w:rsidR="006D22D5" w:rsidRPr="006D22D5" w:rsidRDefault="006D22D5" w:rsidP="006D22D5">
      <w:pPr>
        <w:rPr>
          <w:b/>
          <w:sz w:val="24"/>
          <w:szCs w:val="24"/>
        </w:rPr>
      </w:pPr>
      <w:r w:rsidRPr="006D22D5">
        <w:rPr>
          <w:b/>
          <w:sz w:val="24"/>
          <w:szCs w:val="24"/>
        </w:rPr>
        <w:t>The Amendments also authorize additiona</w:t>
      </w:r>
      <w:r w:rsidR="005C64CA">
        <w:rPr>
          <w:b/>
          <w:sz w:val="24"/>
          <w:szCs w:val="24"/>
        </w:rPr>
        <w:t>l changes, including flexibilities</w:t>
      </w:r>
      <w:r w:rsidRPr="006D22D5">
        <w:rPr>
          <w:b/>
          <w:sz w:val="24"/>
          <w:szCs w:val="24"/>
        </w:rPr>
        <w:t xml:space="preserve">, waivers, and suspensions of regulations/requirements authorized by HUD that were not specifically identified but will be required to make the changes. </w:t>
      </w:r>
    </w:p>
    <w:p w:rsidR="006D22D5" w:rsidRDefault="006D22D5" w:rsidP="00E41087">
      <w:pPr>
        <w:pStyle w:val="BodyText"/>
        <w:rPr>
          <w:rFonts w:asciiTheme="minorHAnsi" w:hAnsiTheme="minorHAnsi" w:cstheme="minorHAnsi"/>
          <w:b/>
          <w:szCs w:val="24"/>
        </w:rPr>
      </w:pPr>
    </w:p>
    <w:p w:rsidR="003777F7" w:rsidRDefault="00EF348F" w:rsidP="00E41087">
      <w:pPr>
        <w:pStyle w:val="BodyText"/>
        <w:rPr>
          <w:rFonts w:asciiTheme="minorHAnsi" w:hAnsiTheme="minorHAnsi" w:cstheme="minorHAnsi"/>
          <w:b/>
          <w:szCs w:val="24"/>
        </w:rPr>
      </w:pPr>
      <w:r>
        <w:rPr>
          <w:rFonts w:asciiTheme="minorHAnsi" w:hAnsiTheme="minorHAnsi" w:cstheme="minorHAnsi"/>
          <w:b/>
          <w:szCs w:val="24"/>
        </w:rPr>
        <w:t xml:space="preserve">ESG-CV </w:t>
      </w:r>
      <w:r w:rsidR="003777F7">
        <w:rPr>
          <w:rFonts w:asciiTheme="minorHAnsi" w:hAnsiTheme="minorHAnsi" w:cstheme="minorHAnsi"/>
          <w:b/>
          <w:szCs w:val="24"/>
        </w:rPr>
        <w:t>Proposed Changes</w:t>
      </w:r>
    </w:p>
    <w:p w:rsidR="003777F7" w:rsidRDefault="003777F7" w:rsidP="00E41087">
      <w:pPr>
        <w:pStyle w:val="BodyText"/>
        <w:rPr>
          <w:rFonts w:asciiTheme="minorHAnsi" w:hAnsiTheme="minorHAnsi" w:cstheme="minorHAnsi"/>
          <w:b/>
          <w:szCs w:val="24"/>
        </w:rPr>
      </w:pPr>
    </w:p>
    <w:p w:rsidR="006D51FB" w:rsidRDefault="002C60AA" w:rsidP="006D51FB">
      <w:pPr>
        <w:pStyle w:val="BodyText"/>
        <w:rPr>
          <w:rFonts w:asciiTheme="minorHAnsi" w:hAnsiTheme="minorHAnsi" w:cstheme="minorHAnsi"/>
          <w:szCs w:val="24"/>
        </w:rPr>
      </w:pPr>
      <w:r w:rsidRPr="006D51FB">
        <w:rPr>
          <w:rFonts w:asciiTheme="minorHAnsi" w:hAnsiTheme="minorHAnsi" w:cstheme="minorHAnsi"/>
          <w:szCs w:val="24"/>
        </w:rPr>
        <w:t xml:space="preserve">1. Under </w:t>
      </w:r>
      <w:r w:rsidRPr="006D51FB">
        <w:rPr>
          <w:rFonts w:asciiTheme="minorHAnsi" w:hAnsiTheme="minorHAnsi" w:cstheme="minorHAnsi"/>
          <w:b/>
          <w:szCs w:val="24"/>
        </w:rPr>
        <w:t>Homelessness Prevention</w:t>
      </w:r>
      <w:r w:rsidR="00917330">
        <w:rPr>
          <w:rFonts w:asciiTheme="minorHAnsi" w:hAnsiTheme="minorHAnsi" w:cstheme="minorHAnsi"/>
          <w:szCs w:val="24"/>
        </w:rPr>
        <w:t xml:space="preserve"> (Goal #14), </w:t>
      </w:r>
      <w:r w:rsidR="00794E0F" w:rsidRPr="00FE2002">
        <w:rPr>
          <w:rFonts w:asciiTheme="minorHAnsi" w:hAnsiTheme="minorHAnsi" w:cstheme="minorHAnsi"/>
          <w:i/>
          <w:szCs w:val="24"/>
        </w:rPr>
        <w:t>decrease</w:t>
      </w:r>
      <w:r w:rsidR="00917330">
        <w:rPr>
          <w:rFonts w:asciiTheme="minorHAnsi" w:hAnsiTheme="minorHAnsi" w:cstheme="minorHAnsi"/>
          <w:szCs w:val="24"/>
        </w:rPr>
        <w:t xml:space="preserve"> the </w:t>
      </w:r>
      <w:r w:rsidR="00F02B0A">
        <w:rPr>
          <w:rFonts w:asciiTheme="minorHAnsi" w:hAnsiTheme="minorHAnsi" w:cstheme="minorHAnsi"/>
          <w:szCs w:val="24"/>
        </w:rPr>
        <w:t xml:space="preserve">total </w:t>
      </w:r>
      <w:r w:rsidR="00917330">
        <w:rPr>
          <w:rFonts w:asciiTheme="minorHAnsi" w:hAnsiTheme="minorHAnsi" w:cstheme="minorHAnsi"/>
          <w:szCs w:val="24"/>
        </w:rPr>
        <w:t>amount by $</w:t>
      </w:r>
      <w:r w:rsidR="00EF348F">
        <w:rPr>
          <w:rFonts w:asciiTheme="minorHAnsi" w:hAnsiTheme="minorHAnsi" w:cstheme="minorHAnsi"/>
          <w:szCs w:val="24"/>
        </w:rPr>
        <w:t>691,506.08</w:t>
      </w:r>
      <w:r w:rsidR="002C5D35">
        <w:rPr>
          <w:rFonts w:asciiTheme="minorHAnsi" w:hAnsiTheme="minorHAnsi" w:cstheme="minorHAnsi"/>
          <w:szCs w:val="24"/>
        </w:rPr>
        <w:t xml:space="preserve"> </w:t>
      </w:r>
      <w:r w:rsidRPr="006D51FB">
        <w:rPr>
          <w:rFonts w:asciiTheme="minorHAnsi" w:hAnsiTheme="minorHAnsi" w:cstheme="minorHAnsi"/>
          <w:szCs w:val="24"/>
        </w:rPr>
        <w:t>from $</w:t>
      </w:r>
      <w:r w:rsidR="00EF348F">
        <w:rPr>
          <w:rFonts w:asciiTheme="minorHAnsi" w:hAnsiTheme="minorHAnsi" w:cstheme="minorHAnsi"/>
          <w:szCs w:val="24"/>
        </w:rPr>
        <w:t>778,893.00</w:t>
      </w:r>
      <w:r w:rsidRPr="006D51FB">
        <w:rPr>
          <w:rFonts w:asciiTheme="minorHAnsi" w:hAnsiTheme="minorHAnsi" w:cstheme="minorHAnsi"/>
          <w:szCs w:val="24"/>
        </w:rPr>
        <w:t xml:space="preserve"> </w:t>
      </w:r>
      <w:r w:rsidR="006D51FB" w:rsidRPr="006D51FB">
        <w:rPr>
          <w:rFonts w:asciiTheme="minorHAnsi" w:hAnsiTheme="minorHAnsi" w:cstheme="minorHAnsi"/>
          <w:szCs w:val="24"/>
        </w:rPr>
        <w:t xml:space="preserve">to </w:t>
      </w:r>
      <w:r w:rsidR="002C5D35" w:rsidRPr="00EF348F">
        <w:rPr>
          <w:rFonts w:asciiTheme="minorHAnsi" w:hAnsiTheme="minorHAnsi" w:cstheme="minorHAnsi"/>
          <w:b/>
          <w:szCs w:val="24"/>
        </w:rPr>
        <w:t>$</w:t>
      </w:r>
      <w:r w:rsidR="00EF348F" w:rsidRPr="00EF348F">
        <w:rPr>
          <w:rFonts w:asciiTheme="minorHAnsi" w:hAnsiTheme="minorHAnsi" w:cstheme="minorHAnsi"/>
          <w:b/>
          <w:szCs w:val="24"/>
        </w:rPr>
        <w:t>87,386.92</w:t>
      </w:r>
      <w:r w:rsidR="005363F4">
        <w:rPr>
          <w:rFonts w:asciiTheme="minorHAnsi" w:hAnsiTheme="minorHAnsi" w:cstheme="minorHAnsi"/>
          <w:b/>
          <w:szCs w:val="24"/>
        </w:rPr>
        <w:t>,</w:t>
      </w:r>
      <w:r w:rsidR="006D51FB" w:rsidRPr="006D51FB">
        <w:rPr>
          <w:rFonts w:asciiTheme="minorHAnsi" w:hAnsiTheme="minorHAnsi" w:cstheme="minorHAnsi"/>
          <w:szCs w:val="24"/>
        </w:rPr>
        <w:t xml:space="preserve"> </w:t>
      </w:r>
      <w:r w:rsidR="006D51FB" w:rsidRPr="00A81B3C">
        <w:rPr>
          <w:rFonts w:asciiTheme="minorHAnsi" w:hAnsiTheme="minorHAnsi" w:cstheme="minorHAnsi"/>
          <w:szCs w:val="24"/>
        </w:rPr>
        <w:t xml:space="preserve">to </w:t>
      </w:r>
      <w:r w:rsidR="00A81B3C" w:rsidRPr="00A81B3C">
        <w:rPr>
          <w:rFonts w:asciiTheme="minorHAnsi" w:hAnsiTheme="minorHAnsi" w:cstheme="minorHAnsi"/>
          <w:szCs w:val="24"/>
        </w:rPr>
        <w:t>fund eligible subrecipients to</w:t>
      </w:r>
      <w:r w:rsidR="00A81B3C">
        <w:rPr>
          <w:szCs w:val="24"/>
        </w:rPr>
        <w:t xml:space="preserve"> </w:t>
      </w:r>
      <w:r w:rsidRPr="006D51FB">
        <w:rPr>
          <w:rFonts w:asciiTheme="minorHAnsi" w:hAnsiTheme="minorHAnsi" w:cstheme="minorHAnsi"/>
          <w:szCs w:val="24"/>
        </w:rPr>
        <w:t xml:space="preserve">assist an estimated </w:t>
      </w:r>
      <w:r w:rsidR="004F06F2" w:rsidRPr="004F06F2">
        <w:rPr>
          <w:rFonts w:asciiTheme="minorHAnsi" w:hAnsiTheme="minorHAnsi" w:cstheme="minorHAnsi"/>
          <w:b/>
          <w:szCs w:val="24"/>
        </w:rPr>
        <w:t>30</w:t>
      </w:r>
      <w:r w:rsidRPr="006D51FB">
        <w:rPr>
          <w:rFonts w:asciiTheme="minorHAnsi" w:hAnsiTheme="minorHAnsi" w:cstheme="minorHAnsi"/>
          <w:b/>
          <w:color w:val="FF0000"/>
          <w:szCs w:val="24"/>
        </w:rPr>
        <w:t xml:space="preserve"> </w:t>
      </w:r>
      <w:r w:rsidRPr="006D51FB">
        <w:rPr>
          <w:rFonts w:asciiTheme="minorHAnsi" w:hAnsiTheme="minorHAnsi" w:cstheme="minorHAnsi"/>
          <w:b/>
          <w:szCs w:val="24"/>
        </w:rPr>
        <w:t xml:space="preserve">LMI </w:t>
      </w:r>
      <w:r w:rsidR="00FE2002">
        <w:rPr>
          <w:rFonts w:asciiTheme="minorHAnsi" w:hAnsiTheme="minorHAnsi" w:cstheme="minorHAnsi"/>
          <w:b/>
          <w:szCs w:val="24"/>
        </w:rPr>
        <w:t>individuals</w:t>
      </w:r>
      <w:r w:rsidRPr="006D51FB">
        <w:rPr>
          <w:rFonts w:asciiTheme="minorHAnsi" w:hAnsiTheme="minorHAnsi" w:cstheme="minorHAnsi"/>
          <w:szCs w:val="24"/>
        </w:rPr>
        <w:t>, in the city of Knoxville, who are at-risk of homelessness during the COVID-19 pandemic, especially those impacted by the virus’ economic consequences.</w:t>
      </w:r>
      <w:r w:rsidR="006D51FB" w:rsidRPr="006D51FB">
        <w:rPr>
          <w:rFonts w:asciiTheme="minorHAnsi" w:hAnsiTheme="minorHAnsi" w:cstheme="minorHAnsi"/>
          <w:szCs w:val="24"/>
        </w:rPr>
        <w:t xml:space="preserve"> </w:t>
      </w:r>
    </w:p>
    <w:p w:rsidR="006D51FB" w:rsidRDefault="006D51FB" w:rsidP="006D51FB">
      <w:pPr>
        <w:pStyle w:val="BodyText"/>
        <w:rPr>
          <w:rFonts w:asciiTheme="minorHAnsi" w:hAnsiTheme="minorHAnsi" w:cstheme="minorHAnsi"/>
          <w:szCs w:val="24"/>
        </w:rPr>
      </w:pPr>
    </w:p>
    <w:p w:rsidR="002C60AA" w:rsidRPr="002402D4" w:rsidRDefault="00917330" w:rsidP="00D4589E">
      <w:pPr>
        <w:spacing w:after="0"/>
        <w:rPr>
          <w:sz w:val="24"/>
          <w:szCs w:val="24"/>
        </w:rPr>
      </w:pPr>
      <w:r w:rsidRPr="002402D4">
        <w:rPr>
          <w:sz w:val="24"/>
          <w:szCs w:val="24"/>
        </w:rPr>
        <w:t>2</w:t>
      </w:r>
      <w:r w:rsidR="002C60AA" w:rsidRPr="002402D4">
        <w:rPr>
          <w:sz w:val="24"/>
          <w:szCs w:val="24"/>
        </w:rPr>
        <w:t xml:space="preserve">. Under </w:t>
      </w:r>
      <w:r w:rsidR="002C60AA" w:rsidRPr="002402D4">
        <w:rPr>
          <w:b/>
          <w:sz w:val="24"/>
          <w:szCs w:val="24"/>
        </w:rPr>
        <w:t>Emergency Shelter/Services</w:t>
      </w:r>
      <w:r w:rsidR="002C60AA" w:rsidRPr="002402D4">
        <w:rPr>
          <w:sz w:val="24"/>
          <w:szCs w:val="24"/>
        </w:rPr>
        <w:t xml:space="preserve"> (Goals #15)</w:t>
      </w:r>
      <w:r w:rsidR="00794E0F" w:rsidRPr="002402D4">
        <w:rPr>
          <w:sz w:val="24"/>
          <w:szCs w:val="24"/>
        </w:rPr>
        <w:t xml:space="preserve">, </w:t>
      </w:r>
      <w:r w:rsidR="00794E0F" w:rsidRPr="002402D4">
        <w:rPr>
          <w:i/>
          <w:sz w:val="24"/>
          <w:szCs w:val="24"/>
        </w:rPr>
        <w:t>decrease</w:t>
      </w:r>
      <w:r w:rsidR="00DE06CD" w:rsidRPr="002402D4">
        <w:rPr>
          <w:sz w:val="24"/>
          <w:szCs w:val="24"/>
        </w:rPr>
        <w:t xml:space="preserve"> the </w:t>
      </w:r>
      <w:r w:rsidR="0026022F" w:rsidRPr="002402D4">
        <w:rPr>
          <w:sz w:val="24"/>
          <w:szCs w:val="24"/>
        </w:rPr>
        <w:t xml:space="preserve">total </w:t>
      </w:r>
      <w:r w:rsidRPr="002402D4">
        <w:rPr>
          <w:sz w:val="24"/>
          <w:szCs w:val="24"/>
        </w:rPr>
        <w:t xml:space="preserve">amount </w:t>
      </w:r>
      <w:r w:rsidR="00DE06CD" w:rsidRPr="002402D4">
        <w:rPr>
          <w:sz w:val="24"/>
          <w:szCs w:val="24"/>
        </w:rPr>
        <w:t>by $</w:t>
      </w:r>
      <w:r w:rsidR="002402D4" w:rsidRPr="002402D4">
        <w:rPr>
          <w:sz w:val="24"/>
          <w:szCs w:val="24"/>
        </w:rPr>
        <w:t>485,433.</w:t>
      </w:r>
      <w:r w:rsidR="007134F5" w:rsidRPr="002402D4">
        <w:rPr>
          <w:sz w:val="24"/>
          <w:szCs w:val="24"/>
        </w:rPr>
        <w:t>00</w:t>
      </w:r>
      <w:r w:rsidR="00DE06CD" w:rsidRPr="002402D4">
        <w:rPr>
          <w:sz w:val="24"/>
          <w:szCs w:val="24"/>
        </w:rPr>
        <w:t xml:space="preserve"> </w:t>
      </w:r>
      <w:r w:rsidRPr="002402D4">
        <w:rPr>
          <w:sz w:val="24"/>
          <w:szCs w:val="24"/>
        </w:rPr>
        <w:t>from $</w:t>
      </w:r>
      <w:r w:rsidR="00786115" w:rsidRPr="002402D4">
        <w:rPr>
          <w:sz w:val="24"/>
          <w:szCs w:val="24"/>
        </w:rPr>
        <w:t>1,032,485</w:t>
      </w:r>
      <w:r w:rsidR="007134F5" w:rsidRPr="002402D4">
        <w:rPr>
          <w:sz w:val="24"/>
          <w:szCs w:val="24"/>
        </w:rPr>
        <w:t>.00</w:t>
      </w:r>
      <w:r w:rsidRPr="002402D4">
        <w:rPr>
          <w:sz w:val="24"/>
          <w:szCs w:val="24"/>
        </w:rPr>
        <w:t xml:space="preserve"> to </w:t>
      </w:r>
      <w:r w:rsidRPr="002402D4">
        <w:rPr>
          <w:b/>
          <w:sz w:val="24"/>
          <w:szCs w:val="24"/>
        </w:rPr>
        <w:t>$</w:t>
      </w:r>
      <w:r w:rsidR="003C5A48" w:rsidRPr="002402D4">
        <w:rPr>
          <w:b/>
          <w:sz w:val="24"/>
          <w:szCs w:val="24"/>
        </w:rPr>
        <w:t>5</w:t>
      </w:r>
      <w:r w:rsidR="002402D4" w:rsidRPr="002402D4">
        <w:rPr>
          <w:b/>
          <w:sz w:val="24"/>
          <w:szCs w:val="24"/>
        </w:rPr>
        <w:t>47,052</w:t>
      </w:r>
      <w:r w:rsidR="007134F5" w:rsidRPr="002402D4">
        <w:rPr>
          <w:b/>
          <w:sz w:val="24"/>
          <w:szCs w:val="24"/>
        </w:rPr>
        <w:t>.00</w:t>
      </w:r>
      <w:r w:rsidR="005363F4" w:rsidRPr="002402D4">
        <w:rPr>
          <w:b/>
          <w:sz w:val="24"/>
          <w:szCs w:val="24"/>
        </w:rPr>
        <w:t>,</w:t>
      </w:r>
      <w:r w:rsidR="002C60AA" w:rsidRPr="002402D4">
        <w:rPr>
          <w:sz w:val="24"/>
          <w:szCs w:val="24"/>
        </w:rPr>
        <w:t xml:space="preserve"> to </w:t>
      </w:r>
      <w:r w:rsidR="001735DE" w:rsidRPr="002402D4">
        <w:rPr>
          <w:rFonts w:cstheme="minorHAnsi"/>
          <w:sz w:val="24"/>
          <w:szCs w:val="24"/>
        </w:rPr>
        <w:t xml:space="preserve">fund eligible subrecipients </w:t>
      </w:r>
      <w:r w:rsidR="001735DE" w:rsidRPr="002402D4">
        <w:rPr>
          <w:rFonts w:cstheme="minorHAnsi"/>
          <w:szCs w:val="24"/>
        </w:rPr>
        <w:t>to</w:t>
      </w:r>
      <w:r w:rsidR="001735DE" w:rsidRPr="002402D4">
        <w:rPr>
          <w:szCs w:val="24"/>
        </w:rPr>
        <w:t xml:space="preserve"> </w:t>
      </w:r>
      <w:r w:rsidRPr="002402D4">
        <w:rPr>
          <w:sz w:val="24"/>
          <w:szCs w:val="24"/>
        </w:rPr>
        <w:t xml:space="preserve">assist </w:t>
      </w:r>
      <w:r w:rsidR="002C60AA" w:rsidRPr="002402D4">
        <w:rPr>
          <w:sz w:val="24"/>
          <w:szCs w:val="24"/>
        </w:rPr>
        <w:t xml:space="preserve">an estimated </w:t>
      </w:r>
      <w:r w:rsidR="002C60AA" w:rsidRPr="002402D4">
        <w:rPr>
          <w:b/>
          <w:sz w:val="24"/>
          <w:szCs w:val="24"/>
        </w:rPr>
        <w:t>1,</w:t>
      </w:r>
      <w:r w:rsidR="007C2C52" w:rsidRPr="002402D4">
        <w:rPr>
          <w:b/>
          <w:sz w:val="24"/>
          <w:szCs w:val="24"/>
        </w:rPr>
        <w:t>217</w:t>
      </w:r>
      <w:r w:rsidR="002C60AA" w:rsidRPr="002402D4">
        <w:rPr>
          <w:b/>
          <w:sz w:val="24"/>
          <w:szCs w:val="24"/>
        </w:rPr>
        <w:t xml:space="preserve"> </w:t>
      </w:r>
      <w:r w:rsidR="004F06F2" w:rsidRPr="002402D4">
        <w:rPr>
          <w:b/>
          <w:sz w:val="24"/>
          <w:szCs w:val="24"/>
        </w:rPr>
        <w:t xml:space="preserve">individuals </w:t>
      </w:r>
      <w:r w:rsidR="002C60AA" w:rsidRPr="002402D4">
        <w:rPr>
          <w:sz w:val="24"/>
          <w:szCs w:val="24"/>
        </w:rPr>
        <w:t xml:space="preserve">experiencing homelessness during the COVID-19 pandemic in the city of Knoxville. </w:t>
      </w:r>
    </w:p>
    <w:p w:rsidR="00DE06CD" w:rsidRPr="00056C0C" w:rsidRDefault="00DE06CD" w:rsidP="002C60AA">
      <w:pPr>
        <w:spacing w:after="0"/>
        <w:rPr>
          <w:sz w:val="24"/>
          <w:szCs w:val="24"/>
          <w:highlight w:val="yellow"/>
        </w:rPr>
      </w:pPr>
    </w:p>
    <w:p w:rsidR="002C60AA" w:rsidRDefault="00DE06CD" w:rsidP="002C60AA">
      <w:pPr>
        <w:spacing w:after="0"/>
        <w:rPr>
          <w:sz w:val="24"/>
          <w:szCs w:val="24"/>
        </w:rPr>
      </w:pPr>
      <w:r w:rsidRPr="00F12E21">
        <w:rPr>
          <w:sz w:val="24"/>
          <w:szCs w:val="24"/>
        </w:rPr>
        <w:t>3</w:t>
      </w:r>
      <w:r w:rsidR="002C60AA" w:rsidRPr="00F12E21">
        <w:rPr>
          <w:sz w:val="24"/>
          <w:szCs w:val="24"/>
        </w:rPr>
        <w:t xml:space="preserve">. Under </w:t>
      </w:r>
      <w:r w:rsidR="004F06F2" w:rsidRPr="00F12E21">
        <w:rPr>
          <w:b/>
          <w:sz w:val="24"/>
          <w:szCs w:val="24"/>
        </w:rPr>
        <w:t>Rapid Re-H</w:t>
      </w:r>
      <w:r w:rsidR="002C60AA" w:rsidRPr="00F12E21">
        <w:rPr>
          <w:b/>
          <w:sz w:val="24"/>
          <w:szCs w:val="24"/>
        </w:rPr>
        <w:t>ousing</w:t>
      </w:r>
      <w:r w:rsidR="002C60AA" w:rsidRPr="00F12E21">
        <w:rPr>
          <w:sz w:val="24"/>
          <w:szCs w:val="24"/>
        </w:rPr>
        <w:t xml:space="preserve"> (Goal #16)</w:t>
      </w:r>
      <w:r w:rsidR="00794E0F" w:rsidRPr="00F12E21">
        <w:rPr>
          <w:sz w:val="24"/>
          <w:szCs w:val="24"/>
        </w:rPr>
        <w:t xml:space="preserve">, </w:t>
      </w:r>
      <w:r w:rsidR="005363F4" w:rsidRPr="00F12E21">
        <w:rPr>
          <w:i/>
          <w:sz w:val="24"/>
          <w:szCs w:val="24"/>
        </w:rPr>
        <w:t>increase</w:t>
      </w:r>
      <w:r w:rsidR="005363F4" w:rsidRPr="00F12E21">
        <w:rPr>
          <w:sz w:val="24"/>
          <w:szCs w:val="24"/>
        </w:rPr>
        <w:t xml:space="preserve"> </w:t>
      </w:r>
      <w:r w:rsidR="00794E0F" w:rsidRPr="00F12E21">
        <w:rPr>
          <w:sz w:val="24"/>
          <w:szCs w:val="24"/>
        </w:rPr>
        <w:t xml:space="preserve">the </w:t>
      </w:r>
      <w:r w:rsidR="00F02B0A" w:rsidRPr="00F12E21">
        <w:rPr>
          <w:sz w:val="24"/>
          <w:szCs w:val="24"/>
        </w:rPr>
        <w:t xml:space="preserve">total </w:t>
      </w:r>
      <w:r w:rsidR="00794E0F" w:rsidRPr="00F12E21">
        <w:rPr>
          <w:sz w:val="24"/>
          <w:szCs w:val="24"/>
        </w:rPr>
        <w:t xml:space="preserve">amount by </w:t>
      </w:r>
      <w:r w:rsidR="005363F4" w:rsidRPr="00F12E21">
        <w:rPr>
          <w:sz w:val="24"/>
          <w:szCs w:val="24"/>
        </w:rPr>
        <w:t>$</w:t>
      </w:r>
      <w:r w:rsidR="00F02B0A" w:rsidRPr="00F12E21">
        <w:rPr>
          <w:sz w:val="24"/>
          <w:szCs w:val="24"/>
        </w:rPr>
        <w:t>9</w:t>
      </w:r>
      <w:r w:rsidR="00CE2D78">
        <w:rPr>
          <w:sz w:val="24"/>
          <w:szCs w:val="24"/>
        </w:rPr>
        <w:t>52,208.</w:t>
      </w:r>
      <w:r w:rsidR="00F02B0A" w:rsidRPr="00F12E21">
        <w:rPr>
          <w:sz w:val="24"/>
          <w:szCs w:val="24"/>
        </w:rPr>
        <w:t>08</w:t>
      </w:r>
      <w:r w:rsidR="005363F4" w:rsidRPr="00F12E21">
        <w:rPr>
          <w:sz w:val="24"/>
          <w:szCs w:val="24"/>
        </w:rPr>
        <w:t xml:space="preserve"> from </w:t>
      </w:r>
      <w:r w:rsidR="002C60AA" w:rsidRPr="00F12E21">
        <w:rPr>
          <w:sz w:val="24"/>
          <w:szCs w:val="24"/>
        </w:rPr>
        <w:t>$</w:t>
      </w:r>
      <w:r w:rsidR="008F046A" w:rsidRPr="00F12E21">
        <w:rPr>
          <w:sz w:val="24"/>
          <w:szCs w:val="24"/>
        </w:rPr>
        <w:t>150,000</w:t>
      </w:r>
      <w:r w:rsidR="007134F5" w:rsidRPr="00F12E21">
        <w:rPr>
          <w:sz w:val="24"/>
          <w:szCs w:val="24"/>
        </w:rPr>
        <w:t>.00</w:t>
      </w:r>
      <w:r w:rsidR="002C60AA" w:rsidRPr="00F12E21">
        <w:rPr>
          <w:sz w:val="24"/>
          <w:szCs w:val="24"/>
        </w:rPr>
        <w:t xml:space="preserve"> </w:t>
      </w:r>
      <w:r w:rsidR="005363F4" w:rsidRPr="00F12E21">
        <w:rPr>
          <w:sz w:val="24"/>
          <w:szCs w:val="24"/>
        </w:rPr>
        <w:t xml:space="preserve">to </w:t>
      </w:r>
      <w:r w:rsidR="005363F4" w:rsidRPr="00F12E21">
        <w:rPr>
          <w:b/>
          <w:sz w:val="24"/>
          <w:szCs w:val="24"/>
        </w:rPr>
        <w:t>$</w:t>
      </w:r>
      <w:r w:rsidR="00F02B0A" w:rsidRPr="00F12E21">
        <w:rPr>
          <w:b/>
          <w:sz w:val="24"/>
          <w:szCs w:val="24"/>
        </w:rPr>
        <w:t>1,</w:t>
      </w:r>
      <w:r w:rsidR="008F046A" w:rsidRPr="00F12E21">
        <w:rPr>
          <w:b/>
          <w:sz w:val="24"/>
          <w:szCs w:val="24"/>
        </w:rPr>
        <w:t>1</w:t>
      </w:r>
      <w:r w:rsidR="00CE2D78">
        <w:rPr>
          <w:b/>
          <w:sz w:val="24"/>
          <w:szCs w:val="24"/>
        </w:rPr>
        <w:t>02,208</w:t>
      </w:r>
      <w:r w:rsidR="00F02B0A" w:rsidRPr="00F12E21">
        <w:rPr>
          <w:b/>
          <w:sz w:val="24"/>
          <w:szCs w:val="24"/>
        </w:rPr>
        <w:t>.08</w:t>
      </w:r>
      <w:r w:rsidR="005363F4" w:rsidRPr="00F12E21">
        <w:rPr>
          <w:b/>
          <w:sz w:val="24"/>
          <w:szCs w:val="24"/>
        </w:rPr>
        <w:t>,</w:t>
      </w:r>
      <w:r w:rsidR="005363F4" w:rsidRPr="00F12E21">
        <w:rPr>
          <w:sz w:val="24"/>
          <w:szCs w:val="24"/>
        </w:rPr>
        <w:t xml:space="preserve"> </w:t>
      </w:r>
      <w:r w:rsidR="002C60AA" w:rsidRPr="00F12E21">
        <w:rPr>
          <w:sz w:val="24"/>
          <w:szCs w:val="24"/>
        </w:rPr>
        <w:t xml:space="preserve">to </w:t>
      </w:r>
      <w:r w:rsidR="001735DE" w:rsidRPr="00F12E21">
        <w:rPr>
          <w:rFonts w:cstheme="minorHAnsi"/>
          <w:sz w:val="24"/>
          <w:szCs w:val="24"/>
        </w:rPr>
        <w:t xml:space="preserve">fund eligible subrecipients </w:t>
      </w:r>
      <w:r w:rsidR="001735DE" w:rsidRPr="00F12E21">
        <w:rPr>
          <w:rFonts w:cstheme="minorHAnsi"/>
          <w:szCs w:val="24"/>
        </w:rPr>
        <w:t>to</w:t>
      </w:r>
      <w:r w:rsidR="001735DE" w:rsidRPr="00F12E21">
        <w:rPr>
          <w:szCs w:val="24"/>
        </w:rPr>
        <w:t xml:space="preserve"> </w:t>
      </w:r>
      <w:r w:rsidR="0012424E" w:rsidRPr="00F12E21">
        <w:rPr>
          <w:sz w:val="24"/>
          <w:szCs w:val="24"/>
        </w:rPr>
        <w:t xml:space="preserve">assist </w:t>
      </w:r>
      <w:r w:rsidR="002C60AA" w:rsidRPr="00F12E21">
        <w:rPr>
          <w:sz w:val="24"/>
          <w:szCs w:val="24"/>
        </w:rPr>
        <w:t xml:space="preserve">an estimated </w:t>
      </w:r>
      <w:r w:rsidR="008F046A" w:rsidRPr="00F12E21">
        <w:rPr>
          <w:b/>
          <w:sz w:val="24"/>
          <w:szCs w:val="24"/>
        </w:rPr>
        <w:t>2</w:t>
      </w:r>
      <w:r w:rsidR="00F12E21" w:rsidRPr="00F12E21">
        <w:rPr>
          <w:b/>
          <w:sz w:val="24"/>
          <w:szCs w:val="24"/>
        </w:rPr>
        <w:t>95</w:t>
      </w:r>
      <w:r w:rsidR="008F046A" w:rsidRPr="00F12E21">
        <w:rPr>
          <w:b/>
          <w:sz w:val="24"/>
          <w:szCs w:val="24"/>
        </w:rPr>
        <w:t xml:space="preserve"> individuals </w:t>
      </w:r>
      <w:r w:rsidR="002C60AA" w:rsidRPr="00F12E21">
        <w:rPr>
          <w:b/>
          <w:sz w:val="24"/>
          <w:szCs w:val="24"/>
        </w:rPr>
        <w:t xml:space="preserve"> </w:t>
      </w:r>
      <w:r w:rsidR="002C60AA" w:rsidRPr="00F12E21">
        <w:rPr>
          <w:sz w:val="24"/>
          <w:szCs w:val="24"/>
        </w:rPr>
        <w:t>experiencing homelessness during the COVID-19 pandemic in the city of Knoxville.</w:t>
      </w:r>
      <w:r w:rsidR="002C60AA">
        <w:rPr>
          <w:sz w:val="24"/>
          <w:szCs w:val="24"/>
        </w:rPr>
        <w:t xml:space="preserve"> </w:t>
      </w:r>
    </w:p>
    <w:p w:rsidR="002C60AA" w:rsidRDefault="002C60AA" w:rsidP="002C60AA">
      <w:pPr>
        <w:spacing w:after="0"/>
        <w:rPr>
          <w:sz w:val="24"/>
          <w:szCs w:val="24"/>
        </w:rPr>
      </w:pPr>
    </w:p>
    <w:p w:rsidR="002C60AA" w:rsidRDefault="00FE3BA5" w:rsidP="002C60AA">
      <w:pPr>
        <w:rPr>
          <w:sz w:val="24"/>
          <w:szCs w:val="24"/>
        </w:rPr>
      </w:pPr>
      <w:r>
        <w:rPr>
          <w:sz w:val="24"/>
          <w:szCs w:val="24"/>
        </w:rPr>
        <w:t>4</w:t>
      </w:r>
      <w:r w:rsidR="002C60AA">
        <w:rPr>
          <w:sz w:val="24"/>
          <w:szCs w:val="24"/>
        </w:rPr>
        <w:t xml:space="preserve">. </w:t>
      </w:r>
      <w:r w:rsidR="00E40800">
        <w:rPr>
          <w:sz w:val="24"/>
          <w:szCs w:val="24"/>
        </w:rPr>
        <w:t xml:space="preserve">Under </w:t>
      </w:r>
      <w:r w:rsidR="00E40800" w:rsidRPr="00D93413">
        <w:rPr>
          <w:b/>
          <w:sz w:val="24"/>
          <w:szCs w:val="24"/>
        </w:rPr>
        <w:t>Street Outreach</w:t>
      </w:r>
      <w:r w:rsidR="00E40800">
        <w:rPr>
          <w:sz w:val="24"/>
          <w:szCs w:val="24"/>
        </w:rPr>
        <w:t xml:space="preserve"> </w:t>
      </w:r>
      <w:r w:rsidR="002C60AA">
        <w:rPr>
          <w:sz w:val="24"/>
          <w:szCs w:val="24"/>
        </w:rPr>
        <w:t>(</w:t>
      </w:r>
      <w:r w:rsidR="00E40800">
        <w:rPr>
          <w:sz w:val="24"/>
          <w:szCs w:val="24"/>
        </w:rPr>
        <w:t xml:space="preserve">Goal </w:t>
      </w:r>
      <w:r w:rsidR="002C60AA">
        <w:rPr>
          <w:sz w:val="24"/>
          <w:szCs w:val="24"/>
        </w:rPr>
        <w:t>#17)</w:t>
      </w:r>
      <w:r w:rsidR="00E40800">
        <w:rPr>
          <w:sz w:val="24"/>
          <w:szCs w:val="24"/>
        </w:rPr>
        <w:t xml:space="preserve">, </w:t>
      </w:r>
      <w:r w:rsidR="00E40800" w:rsidRPr="00FE2002">
        <w:rPr>
          <w:i/>
          <w:sz w:val="24"/>
          <w:szCs w:val="24"/>
        </w:rPr>
        <w:t>increase</w:t>
      </w:r>
      <w:r w:rsidR="00E40800">
        <w:rPr>
          <w:sz w:val="24"/>
          <w:szCs w:val="24"/>
        </w:rPr>
        <w:t xml:space="preserve"> the </w:t>
      </w:r>
      <w:r w:rsidR="0026022F">
        <w:rPr>
          <w:sz w:val="24"/>
          <w:szCs w:val="24"/>
        </w:rPr>
        <w:t xml:space="preserve">total </w:t>
      </w:r>
      <w:r w:rsidR="00E40800">
        <w:rPr>
          <w:sz w:val="24"/>
          <w:szCs w:val="24"/>
        </w:rPr>
        <w:t>amount by $226,290</w:t>
      </w:r>
      <w:r w:rsidR="007134F5">
        <w:rPr>
          <w:sz w:val="24"/>
          <w:szCs w:val="24"/>
        </w:rPr>
        <w:t>.00</w:t>
      </w:r>
      <w:r w:rsidR="00E40800">
        <w:rPr>
          <w:sz w:val="24"/>
          <w:szCs w:val="24"/>
        </w:rPr>
        <w:t xml:space="preserve"> from</w:t>
      </w:r>
      <w:r w:rsidR="002C60AA">
        <w:rPr>
          <w:sz w:val="24"/>
          <w:szCs w:val="24"/>
        </w:rPr>
        <w:t xml:space="preserve"> </w:t>
      </w:r>
      <w:r w:rsidR="002C60AA" w:rsidRPr="00E40800">
        <w:rPr>
          <w:sz w:val="24"/>
          <w:szCs w:val="24"/>
        </w:rPr>
        <w:t>$300,000</w:t>
      </w:r>
      <w:r w:rsidR="007134F5">
        <w:rPr>
          <w:sz w:val="24"/>
          <w:szCs w:val="24"/>
        </w:rPr>
        <w:t>.00</w:t>
      </w:r>
      <w:r w:rsidR="002C60AA" w:rsidRPr="00751ED3">
        <w:rPr>
          <w:sz w:val="24"/>
          <w:szCs w:val="24"/>
        </w:rPr>
        <w:t xml:space="preserve"> </w:t>
      </w:r>
      <w:r w:rsidR="00E40800">
        <w:rPr>
          <w:sz w:val="24"/>
          <w:szCs w:val="24"/>
        </w:rPr>
        <w:t xml:space="preserve">to </w:t>
      </w:r>
      <w:r w:rsidR="00E40800" w:rsidRPr="00E40800">
        <w:rPr>
          <w:b/>
          <w:sz w:val="24"/>
          <w:szCs w:val="24"/>
        </w:rPr>
        <w:t>$526,290</w:t>
      </w:r>
      <w:r w:rsidR="007134F5">
        <w:rPr>
          <w:b/>
          <w:sz w:val="24"/>
          <w:szCs w:val="24"/>
        </w:rPr>
        <w:t>.00</w:t>
      </w:r>
      <w:r w:rsidR="003266F4">
        <w:rPr>
          <w:sz w:val="24"/>
          <w:szCs w:val="24"/>
        </w:rPr>
        <w:t>,</w:t>
      </w:r>
      <w:r w:rsidR="00E40800">
        <w:rPr>
          <w:sz w:val="24"/>
          <w:szCs w:val="24"/>
        </w:rPr>
        <w:t xml:space="preserve"> </w:t>
      </w:r>
      <w:r w:rsidR="002C60AA" w:rsidRPr="00751ED3">
        <w:rPr>
          <w:sz w:val="24"/>
          <w:szCs w:val="24"/>
        </w:rPr>
        <w:t xml:space="preserve">to </w:t>
      </w:r>
      <w:r w:rsidR="001735DE" w:rsidRPr="00A81B3C">
        <w:rPr>
          <w:rFonts w:cstheme="minorHAnsi"/>
          <w:sz w:val="24"/>
          <w:szCs w:val="24"/>
        </w:rPr>
        <w:t xml:space="preserve">fund eligible subrecipients </w:t>
      </w:r>
      <w:r w:rsidR="001735DE" w:rsidRPr="00A81B3C">
        <w:rPr>
          <w:rFonts w:cstheme="minorHAnsi"/>
          <w:szCs w:val="24"/>
        </w:rPr>
        <w:t>to</w:t>
      </w:r>
      <w:r w:rsidR="001735DE">
        <w:rPr>
          <w:szCs w:val="24"/>
        </w:rPr>
        <w:t xml:space="preserve"> </w:t>
      </w:r>
      <w:r w:rsidR="002C60AA" w:rsidRPr="00751ED3">
        <w:rPr>
          <w:sz w:val="24"/>
          <w:szCs w:val="24"/>
        </w:rPr>
        <w:t xml:space="preserve">assist an estimated </w:t>
      </w:r>
      <w:r w:rsidR="00FF00B3" w:rsidRPr="00FF00B3">
        <w:rPr>
          <w:b/>
          <w:sz w:val="24"/>
          <w:szCs w:val="24"/>
        </w:rPr>
        <w:t>725</w:t>
      </w:r>
      <w:r w:rsidR="002C60AA" w:rsidRPr="00FF00B3">
        <w:rPr>
          <w:b/>
          <w:sz w:val="24"/>
          <w:szCs w:val="24"/>
        </w:rPr>
        <w:t xml:space="preserve"> </w:t>
      </w:r>
      <w:r w:rsidR="002C60AA" w:rsidRPr="00751ED3">
        <w:rPr>
          <w:b/>
          <w:sz w:val="24"/>
          <w:szCs w:val="24"/>
        </w:rPr>
        <w:t>individuals</w:t>
      </w:r>
      <w:r w:rsidR="002C60AA">
        <w:rPr>
          <w:sz w:val="24"/>
          <w:szCs w:val="24"/>
        </w:rPr>
        <w:t xml:space="preserve"> experiencing homelessness during the COVID-19 pandemic in the city of Knoxville. </w:t>
      </w:r>
    </w:p>
    <w:p w:rsidR="002C60AA" w:rsidRDefault="00FE3BA5" w:rsidP="002574CC">
      <w:pPr>
        <w:spacing w:line="240" w:lineRule="auto"/>
        <w:rPr>
          <w:sz w:val="24"/>
          <w:szCs w:val="24"/>
        </w:rPr>
      </w:pPr>
      <w:r>
        <w:rPr>
          <w:sz w:val="24"/>
          <w:szCs w:val="24"/>
        </w:rPr>
        <w:t>5</w:t>
      </w:r>
      <w:r w:rsidR="002C60AA">
        <w:rPr>
          <w:sz w:val="24"/>
          <w:szCs w:val="24"/>
        </w:rPr>
        <w:t xml:space="preserve">. </w:t>
      </w:r>
      <w:r w:rsidR="00D54697">
        <w:rPr>
          <w:sz w:val="24"/>
          <w:szCs w:val="24"/>
        </w:rPr>
        <w:t>Under</w:t>
      </w:r>
      <w:r w:rsidR="002C60AA">
        <w:rPr>
          <w:sz w:val="24"/>
          <w:szCs w:val="24"/>
        </w:rPr>
        <w:t xml:space="preserve"> </w:t>
      </w:r>
      <w:r w:rsidR="002C60AA" w:rsidRPr="00D93413">
        <w:rPr>
          <w:b/>
          <w:sz w:val="24"/>
          <w:szCs w:val="24"/>
        </w:rPr>
        <w:t>Homelessness Management Information System (HMIS)</w:t>
      </w:r>
      <w:r w:rsidR="00D54697">
        <w:rPr>
          <w:sz w:val="24"/>
          <w:szCs w:val="24"/>
        </w:rPr>
        <w:t xml:space="preserve"> (Goal </w:t>
      </w:r>
      <w:r w:rsidR="002C60AA">
        <w:rPr>
          <w:sz w:val="24"/>
          <w:szCs w:val="24"/>
        </w:rPr>
        <w:t>#18</w:t>
      </w:r>
      <w:r w:rsidR="00D54697">
        <w:rPr>
          <w:sz w:val="24"/>
          <w:szCs w:val="24"/>
        </w:rPr>
        <w:t xml:space="preserve">), </w:t>
      </w:r>
      <w:r w:rsidR="00D54697" w:rsidRPr="00FE2002">
        <w:rPr>
          <w:i/>
          <w:sz w:val="24"/>
          <w:szCs w:val="24"/>
        </w:rPr>
        <w:t>decrease</w:t>
      </w:r>
      <w:r w:rsidR="00D54697">
        <w:rPr>
          <w:sz w:val="24"/>
          <w:szCs w:val="24"/>
        </w:rPr>
        <w:t xml:space="preserve"> the </w:t>
      </w:r>
      <w:r w:rsidR="008B57D6">
        <w:rPr>
          <w:sz w:val="24"/>
          <w:szCs w:val="24"/>
        </w:rPr>
        <w:t xml:space="preserve">total </w:t>
      </w:r>
      <w:r w:rsidR="00D54697">
        <w:rPr>
          <w:sz w:val="24"/>
          <w:szCs w:val="24"/>
        </w:rPr>
        <w:t>amount by $1,559</w:t>
      </w:r>
      <w:r w:rsidR="007134F5">
        <w:rPr>
          <w:sz w:val="24"/>
          <w:szCs w:val="24"/>
        </w:rPr>
        <w:t>.00</w:t>
      </w:r>
      <w:r w:rsidR="00D54697">
        <w:rPr>
          <w:sz w:val="24"/>
          <w:szCs w:val="24"/>
        </w:rPr>
        <w:t xml:space="preserve"> from </w:t>
      </w:r>
      <w:r w:rsidR="002C60AA" w:rsidRPr="00D54697">
        <w:rPr>
          <w:sz w:val="24"/>
          <w:szCs w:val="24"/>
        </w:rPr>
        <w:t>$200,000</w:t>
      </w:r>
      <w:r w:rsidR="007134F5">
        <w:rPr>
          <w:sz w:val="24"/>
          <w:szCs w:val="24"/>
        </w:rPr>
        <w:t>.00</w:t>
      </w:r>
      <w:r w:rsidR="002C60AA">
        <w:rPr>
          <w:sz w:val="24"/>
          <w:szCs w:val="24"/>
        </w:rPr>
        <w:t xml:space="preserve"> </w:t>
      </w:r>
      <w:r w:rsidR="00D54697">
        <w:rPr>
          <w:sz w:val="24"/>
          <w:szCs w:val="24"/>
        </w:rPr>
        <w:t xml:space="preserve">to </w:t>
      </w:r>
      <w:r w:rsidR="00D54697" w:rsidRPr="00D54697">
        <w:rPr>
          <w:b/>
          <w:sz w:val="24"/>
          <w:szCs w:val="24"/>
        </w:rPr>
        <w:t>$198,441</w:t>
      </w:r>
      <w:r w:rsidR="007134F5">
        <w:rPr>
          <w:b/>
          <w:sz w:val="24"/>
          <w:szCs w:val="24"/>
        </w:rPr>
        <w:t>.00</w:t>
      </w:r>
      <w:r w:rsidR="00D54697">
        <w:rPr>
          <w:sz w:val="24"/>
          <w:szCs w:val="24"/>
        </w:rPr>
        <w:t xml:space="preserve"> to </w:t>
      </w:r>
      <w:r w:rsidR="002C60AA" w:rsidRPr="003918CD">
        <w:rPr>
          <w:sz w:val="24"/>
          <w:szCs w:val="24"/>
        </w:rPr>
        <w:t xml:space="preserve">fund </w:t>
      </w:r>
      <w:r w:rsidR="002C60AA">
        <w:rPr>
          <w:sz w:val="24"/>
          <w:szCs w:val="24"/>
        </w:rPr>
        <w:t>the University of Tennessee as a sub</w:t>
      </w:r>
      <w:r w:rsidR="002C60AA" w:rsidRPr="003918CD">
        <w:rPr>
          <w:sz w:val="24"/>
          <w:szCs w:val="24"/>
        </w:rPr>
        <w:t xml:space="preserve">recipient to </w:t>
      </w:r>
      <w:r w:rsidR="002C60AA">
        <w:rPr>
          <w:sz w:val="24"/>
          <w:szCs w:val="24"/>
        </w:rPr>
        <w:t>provide HMIS technical support to agencies funded with ESG funds and to conduct certain research through its SWORPS/KnoxHMIS database</w:t>
      </w:r>
      <w:r w:rsidR="002C60AA" w:rsidRPr="003918CD">
        <w:rPr>
          <w:sz w:val="24"/>
          <w:szCs w:val="24"/>
        </w:rPr>
        <w:t xml:space="preserve">. </w:t>
      </w:r>
    </w:p>
    <w:p w:rsidR="0010569B" w:rsidRDefault="0010569B" w:rsidP="00D4589E">
      <w:pPr>
        <w:pStyle w:val="BodyText"/>
        <w:rPr>
          <w:rFonts w:asciiTheme="minorHAnsi" w:hAnsiTheme="minorHAnsi" w:cstheme="minorHAnsi"/>
          <w:b/>
          <w:szCs w:val="24"/>
        </w:rPr>
      </w:pPr>
    </w:p>
    <w:p w:rsidR="0010569B" w:rsidRDefault="0010569B" w:rsidP="00D4589E">
      <w:pPr>
        <w:pStyle w:val="BodyText"/>
        <w:rPr>
          <w:rFonts w:asciiTheme="minorHAnsi" w:hAnsiTheme="minorHAnsi" w:cstheme="minorHAnsi"/>
          <w:b/>
          <w:szCs w:val="24"/>
        </w:rPr>
      </w:pPr>
      <w:r>
        <w:rPr>
          <w:rFonts w:asciiTheme="minorHAnsi" w:hAnsiTheme="minorHAnsi" w:cstheme="minorHAnsi"/>
          <w:b/>
          <w:szCs w:val="24"/>
        </w:rPr>
        <w:t xml:space="preserve">CDBG-CV </w:t>
      </w:r>
      <w:r w:rsidR="003B29C9">
        <w:rPr>
          <w:rFonts w:asciiTheme="minorHAnsi" w:hAnsiTheme="minorHAnsi" w:cstheme="minorHAnsi"/>
          <w:b/>
          <w:szCs w:val="24"/>
        </w:rPr>
        <w:t>Proposed Amendments</w:t>
      </w:r>
    </w:p>
    <w:p w:rsidR="00816669" w:rsidRDefault="00816669" w:rsidP="00D4589E">
      <w:pPr>
        <w:pStyle w:val="BodyText"/>
        <w:rPr>
          <w:rFonts w:asciiTheme="minorHAnsi" w:hAnsiTheme="minorHAnsi" w:cstheme="minorHAnsi"/>
          <w:b/>
          <w:szCs w:val="24"/>
        </w:rPr>
      </w:pPr>
    </w:p>
    <w:p w:rsidR="0059629E" w:rsidRPr="0059629E" w:rsidRDefault="0059629E" w:rsidP="0059629E">
      <w:pPr>
        <w:spacing w:after="0"/>
        <w:rPr>
          <w:sz w:val="24"/>
          <w:szCs w:val="24"/>
        </w:rPr>
      </w:pPr>
      <w:r w:rsidRPr="0059629E">
        <w:rPr>
          <w:sz w:val="24"/>
          <w:szCs w:val="24"/>
        </w:rPr>
        <w:t>1. Add CDBG-CV</w:t>
      </w:r>
      <w:r>
        <w:rPr>
          <w:sz w:val="24"/>
          <w:szCs w:val="24"/>
        </w:rPr>
        <w:t xml:space="preserve"> </w:t>
      </w:r>
      <w:r w:rsidR="000742A7">
        <w:rPr>
          <w:sz w:val="24"/>
          <w:szCs w:val="24"/>
        </w:rPr>
        <w:t>(</w:t>
      </w:r>
      <w:r>
        <w:rPr>
          <w:sz w:val="24"/>
          <w:szCs w:val="24"/>
        </w:rPr>
        <w:t>Round Three</w:t>
      </w:r>
      <w:r w:rsidR="000742A7">
        <w:rPr>
          <w:sz w:val="24"/>
          <w:szCs w:val="24"/>
        </w:rPr>
        <w:t>)</w:t>
      </w:r>
      <w:r w:rsidRPr="0059629E">
        <w:rPr>
          <w:sz w:val="24"/>
          <w:szCs w:val="24"/>
        </w:rPr>
        <w:t xml:space="preserve"> as a funding source, through the CARES Act effective March</w:t>
      </w:r>
      <w:r>
        <w:rPr>
          <w:sz w:val="24"/>
          <w:szCs w:val="24"/>
        </w:rPr>
        <w:t xml:space="preserve"> 27, 2020, in the amount of </w:t>
      </w:r>
      <w:r w:rsidRPr="004B42BB">
        <w:rPr>
          <w:b/>
          <w:sz w:val="24"/>
          <w:szCs w:val="24"/>
        </w:rPr>
        <w:t>$1,853,296</w:t>
      </w:r>
      <w:r w:rsidR="00330ECB">
        <w:rPr>
          <w:b/>
          <w:sz w:val="24"/>
          <w:szCs w:val="24"/>
        </w:rPr>
        <w:t>.00</w:t>
      </w:r>
      <w:r w:rsidRPr="0059629E">
        <w:rPr>
          <w:sz w:val="24"/>
          <w:szCs w:val="24"/>
        </w:rPr>
        <w:t xml:space="preserve">. </w:t>
      </w:r>
    </w:p>
    <w:p w:rsidR="0059629E" w:rsidRPr="0059629E" w:rsidRDefault="0059629E" w:rsidP="0059629E">
      <w:pPr>
        <w:spacing w:after="0"/>
        <w:rPr>
          <w:sz w:val="24"/>
          <w:szCs w:val="24"/>
        </w:rPr>
      </w:pPr>
    </w:p>
    <w:p w:rsidR="003B29C9" w:rsidRDefault="0059629E" w:rsidP="0059629E">
      <w:pPr>
        <w:spacing w:after="0"/>
        <w:rPr>
          <w:sz w:val="24"/>
          <w:szCs w:val="24"/>
        </w:rPr>
      </w:pPr>
      <w:r w:rsidRPr="0059629E">
        <w:rPr>
          <w:sz w:val="24"/>
          <w:szCs w:val="24"/>
        </w:rPr>
        <w:t xml:space="preserve">2. </w:t>
      </w:r>
      <w:r w:rsidR="00CC5C5C">
        <w:rPr>
          <w:sz w:val="24"/>
          <w:szCs w:val="24"/>
        </w:rPr>
        <w:t>U</w:t>
      </w:r>
      <w:r w:rsidRPr="0059629E">
        <w:rPr>
          <w:sz w:val="24"/>
          <w:szCs w:val="24"/>
        </w:rPr>
        <w:t xml:space="preserve">nder </w:t>
      </w:r>
      <w:r w:rsidR="00CC5C5C" w:rsidRPr="0059629E">
        <w:rPr>
          <w:sz w:val="24"/>
          <w:szCs w:val="24"/>
        </w:rPr>
        <w:t xml:space="preserve">Public Services </w:t>
      </w:r>
      <w:r w:rsidR="00CC5C5C">
        <w:rPr>
          <w:sz w:val="24"/>
          <w:szCs w:val="24"/>
        </w:rPr>
        <w:t>(</w:t>
      </w:r>
      <w:r w:rsidRPr="0059629E">
        <w:rPr>
          <w:sz w:val="24"/>
          <w:szCs w:val="24"/>
        </w:rPr>
        <w:t>Goal #5</w:t>
      </w:r>
      <w:r w:rsidR="00FE58CD">
        <w:rPr>
          <w:sz w:val="24"/>
          <w:szCs w:val="24"/>
        </w:rPr>
        <w:t>):</w:t>
      </w:r>
    </w:p>
    <w:p w:rsidR="00772E2F" w:rsidRDefault="00772E2F" w:rsidP="00772E2F">
      <w:pPr>
        <w:spacing w:after="0"/>
        <w:ind w:left="360"/>
        <w:rPr>
          <w:sz w:val="24"/>
          <w:szCs w:val="24"/>
        </w:rPr>
      </w:pPr>
    </w:p>
    <w:p w:rsidR="00DD4ADE" w:rsidRPr="005D5D59" w:rsidRDefault="003B29C9" w:rsidP="00772E2F">
      <w:pPr>
        <w:spacing w:after="0"/>
        <w:ind w:left="360"/>
        <w:rPr>
          <w:sz w:val="24"/>
          <w:szCs w:val="24"/>
        </w:rPr>
      </w:pPr>
      <w:r>
        <w:rPr>
          <w:sz w:val="24"/>
          <w:szCs w:val="24"/>
        </w:rPr>
        <w:t>A.   A</w:t>
      </w:r>
      <w:r w:rsidR="00DD4ADE">
        <w:rPr>
          <w:sz w:val="24"/>
          <w:szCs w:val="24"/>
        </w:rPr>
        <w:t xml:space="preserve">dd </w:t>
      </w:r>
      <w:r w:rsidR="00DD4ADE" w:rsidRPr="009F1F6B">
        <w:rPr>
          <w:b/>
          <w:sz w:val="24"/>
          <w:szCs w:val="24"/>
        </w:rPr>
        <w:t>$1,2</w:t>
      </w:r>
      <w:r w:rsidR="00F10BE9" w:rsidRPr="009F1F6B">
        <w:rPr>
          <w:b/>
          <w:sz w:val="24"/>
          <w:szCs w:val="24"/>
        </w:rPr>
        <w:t>10,</w:t>
      </w:r>
      <w:r w:rsidR="00CC5C5C" w:rsidRPr="009F1F6B">
        <w:rPr>
          <w:b/>
          <w:sz w:val="24"/>
          <w:szCs w:val="24"/>
        </w:rPr>
        <w:t>137</w:t>
      </w:r>
      <w:r w:rsidR="00330ECB">
        <w:rPr>
          <w:b/>
          <w:sz w:val="24"/>
          <w:szCs w:val="24"/>
        </w:rPr>
        <w:t>.00</w:t>
      </w:r>
      <w:r w:rsidR="00DD4ADE">
        <w:rPr>
          <w:sz w:val="24"/>
          <w:szCs w:val="24"/>
        </w:rPr>
        <w:t xml:space="preserve"> </w:t>
      </w:r>
      <w:r w:rsidR="00755370">
        <w:rPr>
          <w:sz w:val="24"/>
          <w:szCs w:val="24"/>
        </w:rPr>
        <w:t xml:space="preserve">in CDBG-CV funds </w:t>
      </w:r>
      <w:r w:rsidR="00DD4ADE">
        <w:rPr>
          <w:sz w:val="24"/>
          <w:szCs w:val="24"/>
        </w:rPr>
        <w:t>to</w:t>
      </w:r>
      <w:r>
        <w:rPr>
          <w:sz w:val="24"/>
          <w:szCs w:val="24"/>
        </w:rPr>
        <w:t xml:space="preserve"> support the priority need</w:t>
      </w:r>
      <w:r w:rsidR="00A315FF">
        <w:rPr>
          <w:sz w:val="24"/>
          <w:szCs w:val="24"/>
        </w:rPr>
        <w:t>:</w:t>
      </w:r>
      <w:r>
        <w:rPr>
          <w:sz w:val="24"/>
          <w:szCs w:val="24"/>
        </w:rPr>
        <w:t xml:space="preserve"> </w:t>
      </w:r>
      <w:r w:rsidR="0059629E" w:rsidRPr="003B29C9">
        <w:rPr>
          <w:b/>
          <w:sz w:val="24"/>
          <w:szCs w:val="24"/>
        </w:rPr>
        <w:t xml:space="preserve">Reduce and </w:t>
      </w:r>
      <w:r w:rsidR="00F10BE9" w:rsidRPr="003B29C9">
        <w:rPr>
          <w:b/>
          <w:sz w:val="24"/>
          <w:szCs w:val="24"/>
        </w:rPr>
        <w:t>Prevent</w:t>
      </w:r>
      <w:r w:rsidR="0059629E" w:rsidRPr="003B29C9">
        <w:rPr>
          <w:b/>
          <w:sz w:val="24"/>
          <w:szCs w:val="24"/>
        </w:rPr>
        <w:t xml:space="preserve"> Homelessness</w:t>
      </w:r>
      <w:r w:rsidR="0059629E" w:rsidRPr="005D5D59">
        <w:rPr>
          <w:sz w:val="24"/>
          <w:szCs w:val="24"/>
        </w:rPr>
        <w:t xml:space="preserve">. </w:t>
      </w:r>
    </w:p>
    <w:p w:rsidR="00DD4ADE" w:rsidRDefault="00DD4ADE" w:rsidP="0059629E">
      <w:pPr>
        <w:spacing w:after="0"/>
        <w:rPr>
          <w:sz w:val="24"/>
          <w:szCs w:val="24"/>
        </w:rPr>
      </w:pPr>
    </w:p>
    <w:p w:rsidR="00053433" w:rsidRPr="00053433" w:rsidRDefault="00053433" w:rsidP="00A315FF">
      <w:pPr>
        <w:pStyle w:val="ListParagraph"/>
        <w:numPr>
          <w:ilvl w:val="0"/>
          <w:numId w:val="10"/>
        </w:numPr>
        <w:spacing w:after="0"/>
        <w:rPr>
          <w:rFonts w:cstheme="minorHAnsi"/>
          <w:color w:val="333333"/>
          <w:sz w:val="24"/>
          <w:szCs w:val="24"/>
          <w:shd w:val="clear" w:color="auto" w:fill="FFFFFF"/>
        </w:rPr>
      </w:pPr>
      <w:r w:rsidRPr="006769F7">
        <w:rPr>
          <w:rFonts w:cstheme="minorHAnsi"/>
          <w:b/>
          <w:bCs/>
          <w:sz w:val="24"/>
          <w:szCs w:val="24"/>
        </w:rPr>
        <w:t>$577,697</w:t>
      </w:r>
      <w:r w:rsidR="00330ECB">
        <w:rPr>
          <w:rFonts w:cstheme="minorHAnsi"/>
          <w:b/>
          <w:bCs/>
          <w:sz w:val="24"/>
          <w:szCs w:val="24"/>
        </w:rPr>
        <w:t>.00</w:t>
      </w:r>
      <w:r w:rsidRPr="00584BCF">
        <w:rPr>
          <w:rFonts w:cstheme="minorHAnsi"/>
          <w:bCs/>
          <w:sz w:val="24"/>
          <w:szCs w:val="24"/>
        </w:rPr>
        <w:t xml:space="preserve"> for </w:t>
      </w:r>
      <w:r w:rsidRPr="006769F7">
        <w:rPr>
          <w:rFonts w:cstheme="minorHAnsi"/>
          <w:b/>
          <w:bCs/>
          <w:sz w:val="24"/>
          <w:szCs w:val="24"/>
        </w:rPr>
        <w:t>Transitional Housing</w:t>
      </w:r>
      <w:r>
        <w:rPr>
          <w:rFonts w:cstheme="minorHAnsi"/>
          <w:bCs/>
          <w:sz w:val="24"/>
          <w:szCs w:val="24"/>
        </w:rPr>
        <w:t xml:space="preserve"> to </w:t>
      </w:r>
      <w:r w:rsidRPr="00A81B3C">
        <w:rPr>
          <w:rFonts w:cstheme="minorHAnsi"/>
          <w:sz w:val="24"/>
          <w:szCs w:val="24"/>
        </w:rPr>
        <w:t xml:space="preserve">fund eligible subrecipients </w:t>
      </w:r>
      <w:r w:rsidRPr="00A81B3C">
        <w:rPr>
          <w:rFonts w:cstheme="minorHAnsi"/>
          <w:szCs w:val="24"/>
        </w:rPr>
        <w:t>to</w:t>
      </w:r>
      <w:r>
        <w:rPr>
          <w:szCs w:val="24"/>
        </w:rPr>
        <w:t xml:space="preserve"> </w:t>
      </w:r>
      <w:r>
        <w:rPr>
          <w:rFonts w:cstheme="minorHAnsi"/>
          <w:bCs/>
          <w:sz w:val="24"/>
          <w:szCs w:val="24"/>
        </w:rPr>
        <w:t>assist an estimated</w:t>
      </w:r>
      <w:r w:rsidR="00802A2D">
        <w:rPr>
          <w:rFonts w:cstheme="minorHAnsi"/>
          <w:bCs/>
          <w:sz w:val="24"/>
          <w:szCs w:val="24"/>
        </w:rPr>
        <w:t xml:space="preserve"> </w:t>
      </w:r>
      <w:r w:rsidR="0088574D" w:rsidRPr="0088574D">
        <w:rPr>
          <w:rFonts w:cstheme="minorHAnsi"/>
          <w:b/>
          <w:bCs/>
          <w:sz w:val="24"/>
          <w:szCs w:val="24"/>
        </w:rPr>
        <w:t>92</w:t>
      </w:r>
      <w:r w:rsidRPr="000A01EB">
        <w:rPr>
          <w:rFonts w:cstheme="minorHAnsi"/>
          <w:b/>
          <w:bCs/>
          <w:sz w:val="24"/>
          <w:szCs w:val="24"/>
        </w:rPr>
        <w:t xml:space="preserve"> </w:t>
      </w:r>
      <w:r w:rsidR="0088574D">
        <w:rPr>
          <w:rFonts w:cstheme="minorHAnsi"/>
          <w:b/>
          <w:bCs/>
          <w:sz w:val="24"/>
          <w:szCs w:val="24"/>
        </w:rPr>
        <w:t>individuals</w:t>
      </w:r>
      <w:r w:rsidRPr="000A01EB">
        <w:rPr>
          <w:rFonts w:cstheme="minorHAnsi"/>
          <w:bCs/>
          <w:sz w:val="24"/>
          <w:szCs w:val="24"/>
        </w:rPr>
        <w:t xml:space="preserve"> within the city of Knoxville</w:t>
      </w:r>
      <w:r>
        <w:rPr>
          <w:rFonts w:cstheme="minorHAnsi"/>
          <w:bCs/>
          <w:sz w:val="24"/>
          <w:szCs w:val="24"/>
        </w:rPr>
        <w:t xml:space="preserve"> </w:t>
      </w:r>
      <w:r w:rsidRPr="000A01EB">
        <w:rPr>
          <w:rFonts w:cstheme="minorHAnsi"/>
          <w:bCs/>
          <w:sz w:val="24"/>
          <w:szCs w:val="24"/>
        </w:rPr>
        <w:t xml:space="preserve">that have been </w:t>
      </w:r>
      <w:r w:rsidRPr="000A01EB">
        <w:rPr>
          <w:rFonts w:cstheme="minorHAnsi"/>
          <w:sz w:val="24"/>
          <w:szCs w:val="24"/>
        </w:rPr>
        <w:t>impacted by COVID-19 (either through loss of employment or loss of income due to COVID-19 or who have been diagnosed and/or quarantined with COVID-19 and are unable to work)</w:t>
      </w:r>
      <w:r w:rsidRPr="000A01EB">
        <w:rPr>
          <w:rFonts w:cstheme="minorHAnsi"/>
          <w:bCs/>
          <w:sz w:val="24"/>
          <w:szCs w:val="24"/>
        </w:rPr>
        <w:t>, and are experiencing homelessness or are otherwise housing-insecure</w:t>
      </w:r>
      <w:r>
        <w:rPr>
          <w:rFonts w:cstheme="minorHAnsi"/>
          <w:bCs/>
          <w:sz w:val="24"/>
          <w:szCs w:val="24"/>
        </w:rPr>
        <w:t>.</w:t>
      </w:r>
    </w:p>
    <w:p w:rsidR="00053433" w:rsidRPr="00053433" w:rsidRDefault="00053433" w:rsidP="00A315FF">
      <w:pPr>
        <w:spacing w:after="0"/>
        <w:rPr>
          <w:rFonts w:cstheme="minorHAnsi"/>
          <w:color w:val="333333"/>
          <w:sz w:val="24"/>
          <w:szCs w:val="24"/>
          <w:shd w:val="clear" w:color="auto" w:fill="FFFFFF"/>
        </w:rPr>
      </w:pPr>
    </w:p>
    <w:p w:rsidR="00053433" w:rsidRPr="00562C56" w:rsidRDefault="00053433" w:rsidP="00A315FF">
      <w:pPr>
        <w:pStyle w:val="ListParagraph"/>
        <w:numPr>
          <w:ilvl w:val="0"/>
          <w:numId w:val="10"/>
        </w:numPr>
        <w:spacing w:after="0"/>
        <w:rPr>
          <w:rFonts w:cstheme="minorHAnsi"/>
          <w:color w:val="333333"/>
          <w:sz w:val="24"/>
          <w:szCs w:val="24"/>
          <w:shd w:val="clear" w:color="auto" w:fill="FFFFFF"/>
        </w:rPr>
      </w:pPr>
      <w:r w:rsidRPr="005451CB">
        <w:rPr>
          <w:rFonts w:cstheme="minorHAnsi"/>
          <w:b/>
          <w:color w:val="333333"/>
          <w:sz w:val="24"/>
          <w:szCs w:val="24"/>
          <w:shd w:val="clear" w:color="auto" w:fill="FFFFFF"/>
        </w:rPr>
        <w:t>$442,440</w:t>
      </w:r>
      <w:r w:rsidR="00330ECB">
        <w:rPr>
          <w:rFonts w:cstheme="minorHAnsi"/>
          <w:b/>
          <w:color w:val="333333"/>
          <w:sz w:val="24"/>
          <w:szCs w:val="24"/>
          <w:shd w:val="clear" w:color="auto" w:fill="FFFFFF"/>
        </w:rPr>
        <w:t>.00</w:t>
      </w:r>
      <w:r>
        <w:rPr>
          <w:rFonts w:cstheme="minorHAnsi"/>
          <w:color w:val="333333"/>
          <w:sz w:val="24"/>
          <w:szCs w:val="24"/>
          <w:shd w:val="clear" w:color="auto" w:fill="FFFFFF"/>
        </w:rPr>
        <w:t xml:space="preserve"> for </w:t>
      </w:r>
      <w:r w:rsidRPr="00562C56">
        <w:rPr>
          <w:rFonts w:cstheme="minorHAnsi"/>
          <w:b/>
          <w:color w:val="333333"/>
          <w:sz w:val="24"/>
          <w:szCs w:val="24"/>
          <w:shd w:val="clear" w:color="auto" w:fill="FFFFFF"/>
        </w:rPr>
        <w:t>C</w:t>
      </w:r>
      <w:r w:rsidR="00562C56">
        <w:rPr>
          <w:rFonts w:cstheme="minorHAnsi"/>
          <w:b/>
          <w:color w:val="333333"/>
          <w:sz w:val="24"/>
          <w:szCs w:val="24"/>
          <w:shd w:val="clear" w:color="auto" w:fill="FFFFFF"/>
        </w:rPr>
        <w:t>ounseling and case m</w:t>
      </w:r>
      <w:r w:rsidRPr="00562C56">
        <w:rPr>
          <w:rFonts w:cstheme="minorHAnsi"/>
          <w:b/>
          <w:color w:val="333333"/>
          <w:sz w:val="24"/>
          <w:szCs w:val="24"/>
          <w:shd w:val="clear" w:color="auto" w:fill="FFFFFF"/>
        </w:rPr>
        <w:t>anagement</w:t>
      </w:r>
      <w:r>
        <w:rPr>
          <w:rFonts w:cstheme="minorHAnsi"/>
          <w:color w:val="333333"/>
          <w:sz w:val="24"/>
          <w:szCs w:val="24"/>
          <w:shd w:val="clear" w:color="auto" w:fill="FFFFFF"/>
        </w:rPr>
        <w:t xml:space="preserve"> to </w:t>
      </w:r>
      <w:r w:rsidRPr="00A81B3C">
        <w:rPr>
          <w:rFonts w:cstheme="minorHAnsi"/>
          <w:sz w:val="24"/>
          <w:szCs w:val="24"/>
        </w:rPr>
        <w:t xml:space="preserve">fund eligible subrecipients </w:t>
      </w:r>
      <w:r w:rsidRPr="00A81B3C">
        <w:rPr>
          <w:rFonts w:cstheme="minorHAnsi"/>
          <w:szCs w:val="24"/>
        </w:rPr>
        <w:t>to</w:t>
      </w:r>
      <w:r>
        <w:rPr>
          <w:szCs w:val="24"/>
        </w:rPr>
        <w:t xml:space="preserve"> </w:t>
      </w:r>
      <w:r>
        <w:rPr>
          <w:rFonts w:cstheme="minorHAnsi"/>
          <w:color w:val="333333"/>
          <w:sz w:val="24"/>
          <w:szCs w:val="24"/>
          <w:shd w:val="clear" w:color="auto" w:fill="FFFFFF"/>
        </w:rPr>
        <w:t xml:space="preserve">assist an estimated </w:t>
      </w:r>
      <w:r w:rsidR="008135D0" w:rsidRPr="008135D0">
        <w:rPr>
          <w:rFonts w:cstheme="minorHAnsi"/>
          <w:b/>
          <w:bCs/>
          <w:sz w:val="24"/>
          <w:szCs w:val="24"/>
        </w:rPr>
        <w:t>60</w:t>
      </w:r>
      <w:r w:rsidRPr="008135D0">
        <w:rPr>
          <w:rFonts w:cstheme="minorHAnsi"/>
          <w:b/>
          <w:bCs/>
          <w:sz w:val="24"/>
          <w:szCs w:val="24"/>
        </w:rPr>
        <w:t xml:space="preserve"> seniors</w:t>
      </w:r>
      <w:r w:rsidRPr="008135D0">
        <w:rPr>
          <w:rFonts w:cstheme="minorHAnsi"/>
          <w:bCs/>
          <w:sz w:val="24"/>
          <w:szCs w:val="24"/>
        </w:rPr>
        <w:t xml:space="preserve"> </w:t>
      </w:r>
      <w:r w:rsidRPr="008135D0">
        <w:rPr>
          <w:rFonts w:cstheme="minorHAnsi"/>
          <w:b/>
          <w:bCs/>
          <w:sz w:val="24"/>
          <w:szCs w:val="24"/>
        </w:rPr>
        <w:t>and disabled</w:t>
      </w:r>
      <w:r w:rsidRPr="008135D0">
        <w:rPr>
          <w:rFonts w:cstheme="minorHAnsi"/>
          <w:bCs/>
          <w:sz w:val="24"/>
          <w:szCs w:val="24"/>
        </w:rPr>
        <w:t xml:space="preserve"> </w:t>
      </w:r>
      <w:r w:rsidR="008135D0" w:rsidRPr="008135D0">
        <w:rPr>
          <w:rFonts w:cstheme="minorHAnsi"/>
          <w:b/>
          <w:bCs/>
          <w:sz w:val="24"/>
          <w:szCs w:val="24"/>
        </w:rPr>
        <w:t>individuals</w:t>
      </w:r>
      <w:r w:rsidR="008135D0">
        <w:rPr>
          <w:rFonts w:cstheme="minorHAnsi"/>
          <w:bCs/>
          <w:sz w:val="24"/>
          <w:szCs w:val="24"/>
        </w:rPr>
        <w:t xml:space="preserve"> </w:t>
      </w:r>
      <w:r w:rsidRPr="00562C56">
        <w:rPr>
          <w:rFonts w:cstheme="minorHAnsi"/>
          <w:bCs/>
          <w:sz w:val="24"/>
          <w:szCs w:val="24"/>
        </w:rPr>
        <w:t xml:space="preserve">and </w:t>
      </w:r>
      <w:r w:rsidR="008135D0" w:rsidRPr="008135D0">
        <w:rPr>
          <w:rFonts w:cstheme="minorHAnsi"/>
          <w:b/>
          <w:bCs/>
          <w:sz w:val="24"/>
          <w:szCs w:val="24"/>
        </w:rPr>
        <w:t>95</w:t>
      </w:r>
      <w:r w:rsidR="008135D0">
        <w:rPr>
          <w:rFonts w:cstheme="minorHAnsi"/>
          <w:b/>
          <w:bCs/>
          <w:sz w:val="24"/>
          <w:szCs w:val="24"/>
        </w:rPr>
        <w:t xml:space="preserve"> youth aging-</w:t>
      </w:r>
      <w:r w:rsidRPr="008135D0">
        <w:rPr>
          <w:rFonts w:cstheme="minorHAnsi"/>
          <w:b/>
          <w:bCs/>
          <w:sz w:val="24"/>
          <w:szCs w:val="24"/>
        </w:rPr>
        <w:t>out of foster care</w:t>
      </w:r>
      <w:r w:rsidR="008135D0">
        <w:rPr>
          <w:rFonts w:cstheme="minorHAnsi"/>
          <w:bCs/>
          <w:sz w:val="24"/>
          <w:szCs w:val="24"/>
        </w:rPr>
        <w:t xml:space="preserve">, </w:t>
      </w:r>
      <w:r w:rsidR="001B3EF9">
        <w:rPr>
          <w:rFonts w:cstheme="minorHAnsi"/>
          <w:bCs/>
          <w:sz w:val="24"/>
          <w:szCs w:val="24"/>
        </w:rPr>
        <w:t>and at-risk of homelessness during the pandemic</w:t>
      </w:r>
      <w:r w:rsidRPr="00562C56">
        <w:rPr>
          <w:rFonts w:cstheme="minorHAnsi"/>
          <w:bCs/>
          <w:sz w:val="24"/>
          <w:szCs w:val="24"/>
        </w:rPr>
        <w:t>.</w:t>
      </w:r>
    </w:p>
    <w:p w:rsidR="00053433" w:rsidRPr="00053433" w:rsidRDefault="00053433" w:rsidP="00A315FF">
      <w:pPr>
        <w:pStyle w:val="ListParagraph"/>
        <w:rPr>
          <w:rFonts w:cstheme="minorHAnsi"/>
          <w:color w:val="333333"/>
          <w:sz w:val="24"/>
          <w:szCs w:val="24"/>
          <w:shd w:val="clear" w:color="auto" w:fill="FFFFFF"/>
        </w:rPr>
      </w:pPr>
    </w:p>
    <w:p w:rsidR="009F1F6B" w:rsidRPr="000A01EB" w:rsidRDefault="00DD4ADE" w:rsidP="00A315FF">
      <w:pPr>
        <w:pStyle w:val="ListParagraph"/>
        <w:numPr>
          <w:ilvl w:val="0"/>
          <w:numId w:val="10"/>
        </w:numPr>
        <w:spacing w:after="0"/>
        <w:rPr>
          <w:rFonts w:ascii="Tahoma" w:hAnsi="Tahoma" w:cs="Tahoma"/>
          <w:color w:val="333333"/>
          <w:shd w:val="clear" w:color="auto" w:fill="FFFFFF"/>
        </w:rPr>
      </w:pPr>
      <w:r w:rsidRPr="000A01EB">
        <w:rPr>
          <w:rFonts w:cstheme="minorHAnsi"/>
          <w:b/>
          <w:bCs/>
          <w:sz w:val="24"/>
          <w:szCs w:val="24"/>
        </w:rPr>
        <w:t>$190,000</w:t>
      </w:r>
      <w:r w:rsidR="00330ECB">
        <w:rPr>
          <w:rFonts w:cstheme="minorHAnsi"/>
          <w:b/>
          <w:bCs/>
          <w:sz w:val="24"/>
          <w:szCs w:val="24"/>
        </w:rPr>
        <w:t>.00</w:t>
      </w:r>
      <w:r w:rsidRPr="000A01EB">
        <w:rPr>
          <w:rFonts w:cstheme="minorHAnsi"/>
          <w:bCs/>
          <w:sz w:val="24"/>
          <w:szCs w:val="24"/>
        </w:rPr>
        <w:t xml:space="preserve"> for </w:t>
      </w:r>
      <w:r w:rsidRPr="000A01EB">
        <w:rPr>
          <w:rFonts w:cstheme="minorHAnsi"/>
          <w:b/>
          <w:bCs/>
          <w:sz w:val="24"/>
          <w:szCs w:val="24"/>
        </w:rPr>
        <w:t>H</w:t>
      </w:r>
      <w:r w:rsidR="009F1F6B" w:rsidRPr="000A01EB">
        <w:rPr>
          <w:rFonts w:cstheme="minorHAnsi"/>
          <w:b/>
          <w:bCs/>
          <w:sz w:val="24"/>
          <w:szCs w:val="24"/>
        </w:rPr>
        <w:t>ousing A</w:t>
      </w:r>
      <w:r w:rsidRPr="000A01EB">
        <w:rPr>
          <w:rFonts w:cstheme="minorHAnsi"/>
          <w:b/>
          <w:bCs/>
          <w:sz w:val="24"/>
          <w:szCs w:val="24"/>
        </w:rPr>
        <w:t>ssistance</w:t>
      </w:r>
      <w:r w:rsidRPr="000A01EB">
        <w:rPr>
          <w:rFonts w:cstheme="minorHAnsi"/>
          <w:bCs/>
          <w:sz w:val="24"/>
          <w:szCs w:val="24"/>
        </w:rPr>
        <w:t xml:space="preserve"> to </w:t>
      </w:r>
      <w:r w:rsidR="001735DE" w:rsidRPr="00A81B3C">
        <w:rPr>
          <w:rFonts w:cstheme="minorHAnsi"/>
          <w:sz w:val="24"/>
          <w:szCs w:val="24"/>
        </w:rPr>
        <w:t xml:space="preserve">fund eligible subrecipients </w:t>
      </w:r>
      <w:r w:rsidR="001735DE" w:rsidRPr="00A81B3C">
        <w:rPr>
          <w:rFonts w:cstheme="minorHAnsi"/>
          <w:szCs w:val="24"/>
        </w:rPr>
        <w:t>to</w:t>
      </w:r>
      <w:r w:rsidR="001735DE">
        <w:rPr>
          <w:szCs w:val="24"/>
        </w:rPr>
        <w:t xml:space="preserve"> </w:t>
      </w:r>
      <w:r w:rsidRPr="000A01EB">
        <w:rPr>
          <w:rFonts w:cstheme="minorHAnsi"/>
          <w:bCs/>
          <w:sz w:val="24"/>
          <w:szCs w:val="24"/>
        </w:rPr>
        <w:t xml:space="preserve">assist </w:t>
      </w:r>
      <w:r w:rsidR="000A01EB" w:rsidRPr="000A01EB">
        <w:rPr>
          <w:rFonts w:cstheme="minorHAnsi"/>
          <w:bCs/>
          <w:sz w:val="24"/>
          <w:szCs w:val="24"/>
        </w:rPr>
        <w:t xml:space="preserve">an estimated </w:t>
      </w:r>
      <w:r w:rsidR="00A612A7" w:rsidRPr="00A612A7">
        <w:rPr>
          <w:rFonts w:cstheme="minorHAnsi"/>
          <w:b/>
          <w:bCs/>
          <w:sz w:val="24"/>
          <w:szCs w:val="24"/>
        </w:rPr>
        <w:t>110</w:t>
      </w:r>
      <w:r w:rsidR="000A01EB" w:rsidRPr="000A01EB">
        <w:rPr>
          <w:rFonts w:cstheme="minorHAnsi"/>
          <w:b/>
          <w:bCs/>
          <w:sz w:val="24"/>
          <w:szCs w:val="24"/>
        </w:rPr>
        <w:t xml:space="preserve"> </w:t>
      </w:r>
      <w:r w:rsidRPr="000A01EB">
        <w:rPr>
          <w:rFonts w:cstheme="minorHAnsi"/>
          <w:b/>
          <w:bCs/>
          <w:sz w:val="24"/>
          <w:szCs w:val="24"/>
        </w:rPr>
        <w:t>low- and moderate-income households</w:t>
      </w:r>
      <w:r w:rsidRPr="000A01EB">
        <w:rPr>
          <w:rFonts w:cstheme="minorHAnsi"/>
          <w:bCs/>
          <w:sz w:val="24"/>
          <w:szCs w:val="24"/>
        </w:rPr>
        <w:t xml:space="preserve"> within the city of Knoxville that have been </w:t>
      </w:r>
      <w:r w:rsidRPr="000A01EB">
        <w:rPr>
          <w:rFonts w:cstheme="minorHAnsi"/>
          <w:sz w:val="24"/>
          <w:szCs w:val="24"/>
        </w:rPr>
        <w:t>impacted by COVID-19 (either through loss of employment or loss of income due to COVID-19 or who have been diagnosed and/or quarantined with COVID-19 and are unable to work)</w:t>
      </w:r>
      <w:r w:rsidRPr="000A01EB">
        <w:rPr>
          <w:rFonts w:cstheme="minorHAnsi"/>
          <w:bCs/>
          <w:sz w:val="24"/>
          <w:szCs w:val="24"/>
        </w:rPr>
        <w:t xml:space="preserve">, and are experiencing homelessness or are otherwise housing-insecure, with activities not funded by the </w:t>
      </w:r>
      <w:r w:rsidRPr="000A01EB">
        <w:rPr>
          <w:rFonts w:cstheme="minorHAnsi"/>
          <w:bCs/>
          <w:i/>
          <w:sz w:val="24"/>
          <w:szCs w:val="24"/>
        </w:rPr>
        <w:t>Knox Housing Assistance Program</w:t>
      </w:r>
      <w:r w:rsidRPr="000A01EB">
        <w:rPr>
          <w:rFonts w:cstheme="minorHAnsi"/>
          <w:bCs/>
          <w:sz w:val="24"/>
          <w:szCs w:val="24"/>
        </w:rPr>
        <w:t xml:space="preserve">. These activities include: </w:t>
      </w:r>
      <w:r w:rsidR="001B3EF9">
        <w:rPr>
          <w:rFonts w:cstheme="minorHAnsi"/>
          <w:color w:val="333333"/>
          <w:sz w:val="24"/>
          <w:szCs w:val="24"/>
          <w:shd w:val="clear" w:color="auto" w:fill="FFFFFF"/>
        </w:rPr>
        <w:t>H</w:t>
      </w:r>
      <w:r w:rsidR="009F1F6B" w:rsidRPr="000A01EB">
        <w:rPr>
          <w:rFonts w:cstheme="minorHAnsi"/>
          <w:color w:val="333333"/>
          <w:sz w:val="24"/>
          <w:szCs w:val="24"/>
          <w:shd w:val="clear" w:color="auto" w:fill="FFFFFF"/>
        </w:rPr>
        <w:t>ousing stability case management services</w:t>
      </w:r>
      <w:r w:rsidR="00942F65">
        <w:rPr>
          <w:rFonts w:cstheme="minorHAnsi"/>
          <w:color w:val="333333"/>
          <w:sz w:val="24"/>
          <w:szCs w:val="24"/>
          <w:shd w:val="clear" w:color="auto" w:fill="FFFFFF"/>
        </w:rPr>
        <w:t xml:space="preserve">; </w:t>
      </w:r>
      <w:r w:rsidR="001B3EF9">
        <w:rPr>
          <w:rFonts w:cstheme="minorHAnsi"/>
          <w:color w:val="333333"/>
          <w:sz w:val="24"/>
          <w:szCs w:val="24"/>
          <w:shd w:val="clear" w:color="auto" w:fill="FFFFFF"/>
        </w:rPr>
        <w:t>R</w:t>
      </w:r>
      <w:r w:rsidR="009F1F6B" w:rsidRPr="000A01EB">
        <w:rPr>
          <w:rFonts w:cstheme="minorHAnsi"/>
          <w:color w:val="333333"/>
          <w:sz w:val="24"/>
          <w:szCs w:val="24"/>
          <w:shd w:val="clear" w:color="auto" w:fill="FFFFFF"/>
        </w:rPr>
        <w:t>ent and utility deposits, etc. for individuals/households not on</w:t>
      </w:r>
      <w:r w:rsidR="00942F65">
        <w:rPr>
          <w:rFonts w:cstheme="minorHAnsi"/>
          <w:color w:val="333333"/>
          <w:sz w:val="24"/>
          <w:szCs w:val="24"/>
          <w:shd w:val="clear" w:color="auto" w:fill="FFFFFF"/>
        </w:rPr>
        <w:t xml:space="preserve"> a lease or currently housed; and </w:t>
      </w:r>
      <w:r w:rsidR="001B3EF9">
        <w:rPr>
          <w:rFonts w:cstheme="minorHAnsi"/>
          <w:color w:val="333333"/>
          <w:sz w:val="24"/>
          <w:szCs w:val="24"/>
          <w:shd w:val="clear" w:color="auto" w:fill="FFFFFF"/>
        </w:rPr>
        <w:t>R</w:t>
      </w:r>
      <w:r w:rsidR="009F1F6B" w:rsidRPr="000A01EB">
        <w:rPr>
          <w:rFonts w:cstheme="minorHAnsi"/>
          <w:color w:val="333333"/>
          <w:sz w:val="24"/>
          <w:szCs w:val="24"/>
          <w:shd w:val="clear" w:color="auto" w:fill="FFFFFF"/>
        </w:rPr>
        <w:t xml:space="preserve">elocation services and financial assistance. </w:t>
      </w:r>
    </w:p>
    <w:p w:rsidR="00DD4ADE" w:rsidRDefault="00DD4ADE" w:rsidP="00DD4ADE">
      <w:pPr>
        <w:pStyle w:val="BodyText"/>
        <w:rPr>
          <w:rFonts w:ascii="Tahoma" w:hAnsi="Tahoma" w:cs="Tahoma"/>
          <w:color w:val="333333"/>
          <w:sz w:val="22"/>
          <w:szCs w:val="22"/>
          <w:shd w:val="clear" w:color="auto" w:fill="FFFFFF"/>
        </w:rPr>
      </w:pPr>
    </w:p>
    <w:p w:rsidR="002574CC" w:rsidRDefault="002A1CC3" w:rsidP="00772E2F">
      <w:pPr>
        <w:ind w:left="360"/>
        <w:rPr>
          <w:sz w:val="24"/>
          <w:szCs w:val="24"/>
        </w:rPr>
      </w:pPr>
      <w:r>
        <w:rPr>
          <w:sz w:val="24"/>
          <w:szCs w:val="24"/>
        </w:rPr>
        <w:t xml:space="preserve">B.  </w:t>
      </w:r>
      <w:r w:rsidR="00A862FC">
        <w:rPr>
          <w:sz w:val="24"/>
          <w:szCs w:val="24"/>
        </w:rPr>
        <w:t xml:space="preserve"> </w:t>
      </w:r>
      <w:r w:rsidR="00FE58CD" w:rsidRPr="00FE58CD">
        <w:rPr>
          <w:sz w:val="24"/>
          <w:szCs w:val="24"/>
        </w:rPr>
        <w:t xml:space="preserve">Add </w:t>
      </w:r>
      <w:r w:rsidR="00847264">
        <w:rPr>
          <w:b/>
          <w:sz w:val="24"/>
          <w:szCs w:val="24"/>
        </w:rPr>
        <w:t>$10</w:t>
      </w:r>
      <w:r w:rsidR="00A862FC" w:rsidRPr="00A862FC">
        <w:rPr>
          <w:b/>
          <w:sz w:val="24"/>
          <w:szCs w:val="24"/>
        </w:rPr>
        <w:t>0</w:t>
      </w:r>
      <w:r w:rsidR="00847264">
        <w:rPr>
          <w:b/>
          <w:sz w:val="24"/>
          <w:szCs w:val="24"/>
        </w:rPr>
        <w:t>,000</w:t>
      </w:r>
      <w:r w:rsidR="00330ECB">
        <w:rPr>
          <w:b/>
          <w:sz w:val="24"/>
          <w:szCs w:val="24"/>
        </w:rPr>
        <w:t>.00</w:t>
      </w:r>
      <w:r w:rsidR="00A862FC">
        <w:rPr>
          <w:sz w:val="24"/>
          <w:szCs w:val="24"/>
        </w:rPr>
        <w:t xml:space="preserve"> </w:t>
      </w:r>
      <w:r w:rsidR="00755370">
        <w:rPr>
          <w:sz w:val="24"/>
          <w:szCs w:val="24"/>
        </w:rPr>
        <w:t xml:space="preserve">in CDBG-CV funds </w:t>
      </w:r>
      <w:r w:rsidR="00A862FC" w:rsidRPr="00FE58CD">
        <w:rPr>
          <w:sz w:val="24"/>
          <w:szCs w:val="24"/>
        </w:rPr>
        <w:t>to support the priority need</w:t>
      </w:r>
      <w:r w:rsidR="00A315FF">
        <w:rPr>
          <w:sz w:val="24"/>
          <w:szCs w:val="24"/>
        </w:rPr>
        <w:t>:</w:t>
      </w:r>
      <w:r w:rsidR="00A862FC" w:rsidRPr="00FE58CD">
        <w:rPr>
          <w:sz w:val="24"/>
          <w:szCs w:val="24"/>
        </w:rPr>
        <w:t xml:space="preserve"> </w:t>
      </w:r>
      <w:r w:rsidR="00A862FC" w:rsidRPr="00FE58CD">
        <w:rPr>
          <w:b/>
          <w:sz w:val="24"/>
          <w:szCs w:val="24"/>
        </w:rPr>
        <w:t>Stabilize and Revitalize Neighborhoods</w:t>
      </w:r>
      <w:r w:rsidR="00A862FC">
        <w:rPr>
          <w:b/>
          <w:sz w:val="24"/>
          <w:szCs w:val="24"/>
        </w:rPr>
        <w:t>.</w:t>
      </w:r>
      <w:r w:rsidR="00A862FC" w:rsidRPr="00A862FC">
        <w:rPr>
          <w:sz w:val="24"/>
          <w:szCs w:val="24"/>
        </w:rPr>
        <w:t xml:space="preserve"> The City of Knoxville intends to fund </w:t>
      </w:r>
      <w:r w:rsidR="00F02D84">
        <w:rPr>
          <w:sz w:val="24"/>
          <w:szCs w:val="24"/>
        </w:rPr>
        <w:t xml:space="preserve">the </w:t>
      </w:r>
      <w:r w:rsidR="00A862FC" w:rsidRPr="00A862FC">
        <w:rPr>
          <w:sz w:val="24"/>
          <w:szCs w:val="24"/>
        </w:rPr>
        <w:t>Knoxville-Knox Co</w:t>
      </w:r>
      <w:r w:rsidR="00F02D84">
        <w:rPr>
          <w:sz w:val="24"/>
          <w:szCs w:val="24"/>
        </w:rPr>
        <w:t xml:space="preserve">unty Community Action Committee (CAC) </w:t>
      </w:r>
      <w:r w:rsidR="00A862FC" w:rsidRPr="00A862FC">
        <w:rPr>
          <w:sz w:val="24"/>
          <w:szCs w:val="24"/>
        </w:rPr>
        <w:t>Mobile Meals program</w:t>
      </w:r>
      <w:r w:rsidR="00847264">
        <w:rPr>
          <w:sz w:val="24"/>
          <w:szCs w:val="24"/>
        </w:rPr>
        <w:t xml:space="preserve"> to </w:t>
      </w:r>
      <w:r w:rsidRPr="00A862FC">
        <w:rPr>
          <w:sz w:val="24"/>
          <w:szCs w:val="24"/>
        </w:rPr>
        <w:t xml:space="preserve">benefit </w:t>
      </w:r>
      <w:r w:rsidR="001756A8" w:rsidRPr="001756A8">
        <w:rPr>
          <w:b/>
          <w:sz w:val="24"/>
          <w:szCs w:val="24"/>
        </w:rPr>
        <w:t>12</w:t>
      </w:r>
      <w:r w:rsidRPr="001756A8">
        <w:rPr>
          <w:b/>
          <w:sz w:val="24"/>
          <w:szCs w:val="24"/>
        </w:rPr>
        <w:t>5</w:t>
      </w:r>
      <w:r w:rsidRPr="00A862FC">
        <w:rPr>
          <w:b/>
          <w:sz w:val="24"/>
          <w:szCs w:val="24"/>
        </w:rPr>
        <w:t xml:space="preserve"> additional households</w:t>
      </w:r>
      <w:r w:rsidRPr="00A862FC">
        <w:rPr>
          <w:sz w:val="24"/>
          <w:szCs w:val="24"/>
        </w:rPr>
        <w:t xml:space="preserve"> made up of seniors and people with disabilities (Presumed Benefit category) who have been added to the program with the onset of the COVID-19 pandemic in April 2020.  </w:t>
      </w:r>
    </w:p>
    <w:p w:rsidR="002574CC" w:rsidRDefault="002574CC" w:rsidP="002574CC">
      <w:pPr>
        <w:rPr>
          <w:sz w:val="24"/>
          <w:szCs w:val="24"/>
        </w:rPr>
      </w:pPr>
      <w:r>
        <w:rPr>
          <w:sz w:val="24"/>
          <w:szCs w:val="24"/>
        </w:rPr>
        <w:t xml:space="preserve">3.  </w:t>
      </w:r>
      <w:r w:rsidR="00A315FF" w:rsidRPr="00FA526D">
        <w:rPr>
          <w:sz w:val="24"/>
          <w:szCs w:val="24"/>
        </w:rPr>
        <w:t>Add Public Facility/Infras</w:t>
      </w:r>
      <w:r w:rsidR="001756A8">
        <w:rPr>
          <w:sz w:val="24"/>
          <w:szCs w:val="24"/>
        </w:rPr>
        <w:t>tructure Improvements as a goal</w:t>
      </w:r>
      <w:r w:rsidR="00A315FF" w:rsidRPr="00FA526D">
        <w:rPr>
          <w:sz w:val="24"/>
          <w:szCs w:val="24"/>
        </w:rPr>
        <w:t xml:space="preserve"> and allocate</w:t>
      </w:r>
      <w:r w:rsidR="00A315FF" w:rsidRPr="00FA526D">
        <w:rPr>
          <w:b/>
          <w:sz w:val="24"/>
          <w:szCs w:val="24"/>
        </w:rPr>
        <w:t xml:space="preserve"> </w:t>
      </w:r>
      <w:r w:rsidR="00A862FC" w:rsidRPr="00FA526D">
        <w:rPr>
          <w:b/>
          <w:sz w:val="24"/>
          <w:szCs w:val="24"/>
        </w:rPr>
        <w:t>$105,391.04</w:t>
      </w:r>
      <w:r w:rsidR="00B11283" w:rsidRPr="00FA526D">
        <w:rPr>
          <w:b/>
          <w:sz w:val="24"/>
          <w:szCs w:val="24"/>
        </w:rPr>
        <w:t xml:space="preserve"> </w:t>
      </w:r>
      <w:r w:rsidR="008814BF" w:rsidRPr="008814BF">
        <w:rPr>
          <w:sz w:val="24"/>
          <w:szCs w:val="24"/>
        </w:rPr>
        <w:t>in</w:t>
      </w:r>
      <w:r w:rsidR="003146D5">
        <w:rPr>
          <w:sz w:val="24"/>
          <w:szCs w:val="24"/>
        </w:rPr>
        <w:t xml:space="preserve"> CDBG-CV </w:t>
      </w:r>
      <w:r w:rsidR="00FA526D" w:rsidRPr="00FA526D">
        <w:rPr>
          <w:sz w:val="24"/>
          <w:szCs w:val="24"/>
        </w:rPr>
        <w:t xml:space="preserve">funds </w:t>
      </w:r>
      <w:r w:rsidR="00B11283" w:rsidRPr="00FA526D">
        <w:rPr>
          <w:sz w:val="24"/>
          <w:szCs w:val="24"/>
        </w:rPr>
        <w:t xml:space="preserve">to </w:t>
      </w:r>
      <w:r w:rsidR="00A315FF" w:rsidRPr="00FA526D">
        <w:rPr>
          <w:sz w:val="24"/>
          <w:szCs w:val="24"/>
        </w:rPr>
        <w:t xml:space="preserve">support the priority need: </w:t>
      </w:r>
      <w:r w:rsidR="00A315FF" w:rsidRPr="00FA526D">
        <w:rPr>
          <w:b/>
          <w:sz w:val="24"/>
          <w:szCs w:val="24"/>
        </w:rPr>
        <w:t>Stabilize and Revitalize Neighborhoods.</w:t>
      </w:r>
      <w:r w:rsidR="00A315FF" w:rsidRPr="00FA526D">
        <w:rPr>
          <w:sz w:val="24"/>
          <w:szCs w:val="24"/>
        </w:rPr>
        <w:t xml:space="preserve"> The City of Knoxville intends to fund an expansion to the </w:t>
      </w:r>
      <w:r w:rsidR="00F02D84">
        <w:rPr>
          <w:sz w:val="24"/>
          <w:szCs w:val="24"/>
        </w:rPr>
        <w:t>CAC</w:t>
      </w:r>
      <w:r w:rsidR="00A315FF" w:rsidRPr="00FA526D">
        <w:rPr>
          <w:sz w:val="24"/>
          <w:szCs w:val="24"/>
        </w:rPr>
        <w:t xml:space="preserve"> Mobile Meals </w:t>
      </w:r>
      <w:r w:rsidR="00FA526D">
        <w:rPr>
          <w:sz w:val="24"/>
          <w:szCs w:val="24"/>
        </w:rPr>
        <w:t>K</w:t>
      </w:r>
      <w:r w:rsidR="00A315FF" w:rsidRPr="00FA526D">
        <w:rPr>
          <w:sz w:val="24"/>
          <w:szCs w:val="24"/>
        </w:rPr>
        <w:t>itchen</w:t>
      </w:r>
      <w:r w:rsidR="00B11283" w:rsidRPr="00FA526D">
        <w:rPr>
          <w:sz w:val="24"/>
          <w:szCs w:val="24"/>
        </w:rPr>
        <w:t xml:space="preserve"> to serve </w:t>
      </w:r>
      <w:r w:rsidR="00FA526D">
        <w:rPr>
          <w:sz w:val="24"/>
          <w:szCs w:val="24"/>
        </w:rPr>
        <w:t xml:space="preserve">very </w:t>
      </w:r>
      <w:r w:rsidR="00B11283" w:rsidRPr="00FA526D">
        <w:rPr>
          <w:sz w:val="24"/>
          <w:szCs w:val="24"/>
        </w:rPr>
        <w:t>low-income households impacted by the COVID-19 pandemic.</w:t>
      </w:r>
      <w:r w:rsidR="005440C1">
        <w:rPr>
          <w:sz w:val="24"/>
          <w:szCs w:val="24"/>
        </w:rPr>
        <w:t xml:space="preserve"> The City also intends to use </w:t>
      </w:r>
      <w:r w:rsidR="005440C1" w:rsidRPr="001756A8">
        <w:rPr>
          <w:b/>
          <w:sz w:val="24"/>
          <w:szCs w:val="24"/>
        </w:rPr>
        <w:t>$102,992.58</w:t>
      </w:r>
      <w:r w:rsidR="005440C1">
        <w:rPr>
          <w:sz w:val="24"/>
          <w:szCs w:val="24"/>
        </w:rPr>
        <w:t xml:space="preserve"> in uncommitted prior year CDBG funds to support this project.</w:t>
      </w:r>
    </w:p>
    <w:p w:rsidR="003B7435" w:rsidRPr="003B7435" w:rsidRDefault="002574CC" w:rsidP="003B7435">
      <w:pPr>
        <w:spacing w:after="0"/>
        <w:rPr>
          <w:sz w:val="24"/>
          <w:szCs w:val="24"/>
        </w:rPr>
      </w:pPr>
      <w:r>
        <w:rPr>
          <w:sz w:val="24"/>
          <w:szCs w:val="24"/>
        </w:rPr>
        <w:t xml:space="preserve">4. </w:t>
      </w:r>
      <w:r w:rsidR="00043D7E" w:rsidRPr="00C23F18">
        <w:rPr>
          <w:sz w:val="24"/>
          <w:szCs w:val="24"/>
        </w:rPr>
        <w:t xml:space="preserve">Add </w:t>
      </w:r>
      <w:r w:rsidR="00802A2D" w:rsidRPr="006143AA">
        <w:rPr>
          <w:b/>
          <w:sz w:val="24"/>
          <w:szCs w:val="24"/>
        </w:rPr>
        <w:t>Homeownership Assistance</w:t>
      </w:r>
      <w:r w:rsidR="00C23F18" w:rsidRPr="00C23F18">
        <w:rPr>
          <w:sz w:val="24"/>
          <w:szCs w:val="24"/>
        </w:rPr>
        <w:t xml:space="preserve"> as a goal and allocate </w:t>
      </w:r>
      <w:r w:rsidR="00C23F18" w:rsidRPr="003B7435">
        <w:rPr>
          <w:b/>
          <w:sz w:val="24"/>
          <w:szCs w:val="24"/>
        </w:rPr>
        <w:t>$172,500</w:t>
      </w:r>
      <w:r w:rsidR="00330ECB">
        <w:rPr>
          <w:b/>
          <w:sz w:val="24"/>
          <w:szCs w:val="24"/>
        </w:rPr>
        <w:t>.00</w:t>
      </w:r>
      <w:r w:rsidR="006143AA">
        <w:rPr>
          <w:sz w:val="24"/>
          <w:szCs w:val="24"/>
        </w:rPr>
        <w:t xml:space="preserve"> in</w:t>
      </w:r>
      <w:r w:rsidR="00C23F18" w:rsidRPr="00C23F18">
        <w:rPr>
          <w:sz w:val="24"/>
          <w:szCs w:val="24"/>
        </w:rPr>
        <w:t xml:space="preserve"> CDBG-CV funds to this project</w:t>
      </w:r>
      <w:r w:rsidR="006143AA">
        <w:rPr>
          <w:sz w:val="24"/>
          <w:szCs w:val="24"/>
        </w:rPr>
        <w:t xml:space="preserve"> to </w:t>
      </w:r>
      <w:r w:rsidR="00C23F18" w:rsidRPr="00C23F18">
        <w:rPr>
          <w:sz w:val="24"/>
          <w:szCs w:val="24"/>
        </w:rPr>
        <w:t xml:space="preserve">support the priority need: </w:t>
      </w:r>
      <w:r w:rsidR="00C23F18" w:rsidRPr="00C23F18">
        <w:rPr>
          <w:b/>
          <w:sz w:val="24"/>
          <w:szCs w:val="24"/>
        </w:rPr>
        <w:t>Stabilize and Revitalize Neighborhoods.</w:t>
      </w:r>
      <w:r w:rsidR="003B7435" w:rsidRPr="003B7435">
        <w:rPr>
          <w:sz w:val="24"/>
          <w:szCs w:val="24"/>
        </w:rPr>
        <w:t xml:space="preserve"> The City of Knoxville intends to fund </w:t>
      </w:r>
      <w:r w:rsidR="001756A8">
        <w:rPr>
          <w:sz w:val="24"/>
          <w:szCs w:val="24"/>
        </w:rPr>
        <w:t xml:space="preserve">an </w:t>
      </w:r>
      <w:r w:rsidR="003B7435" w:rsidRPr="003B7435">
        <w:rPr>
          <w:sz w:val="24"/>
          <w:szCs w:val="24"/>
        </w:rPr>
        <w:t xml:space="preserve">eligible subrecipient to provide </w:t>
      </w:r>
      <w:r w:rsidR="003B7435">
        <w:rPr>
          <w:sz w:val="24"/>
          <w:szCs w:val="24"/>
        </w:rPr>
        <w:t>down</w:t>
      </w:r>
      <w:r w:rsidR="00F02D84">
        <w:rPr>
          <w:sz w:val="24"/>
          <w:szCs w:val="24"/>
        </w:rPr>
        <w:t xml:space="preserve"> </w:t>
      </w:r>
      <w:r w:rsidR="003B7435">
        <w:rPr>
          <w:sz w:val="24"/>
          <w:szCs w:val="24"/>
        </w:rPr>
        <w:t xml:space="preserve">payment/acquisition and home repair </w:t>
      </w:r>
      <w:r w:rsidR="003B7435" w:rsidRPr="003B7435">
        <w:rPr>
          <w:sz w:val="24"/>
          <w:szCs w:val="24"/>
        </w:rPr>
        <w:t xml:space="preserve">to an estimated </w:t>
      </w:r>
      <w:r w:rsidR="001756A8" w:rsidRPr="001756A8">
        <w:rPr>
          <w:b/>
          <w:sz w:val="24"/>
          <w:szCs w:val="24"/>
        </w:rPr>
        <w:t>10</w:t>
      </w:r>
      <w:r w:rsidR="003B7435" w:rsidRPr="001756A8">
        <w:rPr>
          <w:sz w:val="24"/>
          <w:szCs w:val="24"/>
        </w:rPr>
        <w:t xml:space="preserve"> </w:t>
      </w:r>
      <w:r w:rsidR="00D612A1" w:rsidRPr="008814BF">
        <w:rPr>
          <w:b/>
          <w:sz w:val="24"/>
          <w:szCs w:val="24"/>
        </w:rPr>
        <w:t xml:space="preserve">low- and moderate-income </w:t>
      </w:r>
      <w:r w:rsidR="003B7435" w:rsidRPr="008814BF">
        <w:rPr>
          <w:b/>
          <w:sz w:val="24"/>
          <w:szCs w:val="24"/>
        </w:rPr>
        <w:t>households</w:t>
      </w:r>
      <w:r w:rsidR="003B7435" w:rsidRPr="003B7435">
        <w:rPr>
          <w:b/>
          <w:sz w:val="24"/>
          <w:szCs w:val="24"/>
        </w:rPr>
        <w:t xml:space="preserve"> </w:t>
      </w:r>
      <w:r w:rsidR="00926D97" w:rsidRPr="00926D97">
        <w:rPr>
          <w:sz w:val="24"/>
          <w:szCs w:val="24"/>
        </w:rPr>
        <w:t>in the city of Knoxville</w:t>
      </w:r>
      <w:r w:rsidR="00926D97">
        <w:rPr>
          <w:b/>
          <w:sz w:val="24"/>
          <w:szCs w:val="24"/>
        </w:rPr>
        <w:t xml:space="preserve"> </w:t>
      </w:r>
      <w:r w:rsidR="00926D97">
        <w:rPr>
          <w:rFonts w:cstheme="minorHAnsi"/>
          <w:sz w:val="24"/>
          <w:szCs w:val="24"/>
        </w:rPr>
        <w:t>impacted by COVID-19.</w:t>
      </w:r>
    </w:p>
    <w:p w:rsidR="0059629E" w:rsidRPr="0059629E" w:rsidRDefault="0059629E" w:rsidP="0059629E">
      <w:pPr>
        <w:spacing w:after="0"/>
        <w:rPr>
          <w:sz w:val="24"/>
          <w:szCs w:val="24"/>
        </w:rPr>
      </w:pPr>
    </w:p>
    <w:p w:rsidR="00983CA3" w:rsidRDefault="00043D7E" w:rsidP="00743600">
      <w:pPr>
        <w:spacing w:after="0"/>
        <w:rPr>
          <w:b/>
          <w:sz w:val="24"/>
          <w:szCs w:val="24"/>
        </w:rPr>
      </w:pPr>
      <w:r>
        <w:rPr>
          <w:sz w:val="24"/>
          <w:szCs w:val="24"/>
        </w:rPr>
        <w:t>5</w:t>
      </w:r>
      <w:r w:rsidR="0059629E" w:rsidRPr="0059629E">
        <w:rPr>
          <w:sz w:val="24"/>
          <w:szCs w:val="24"/>
        </w:rPr>
        <w:t xml:space="preserve">. Allocate </w:t>
      </w:r>
      <w:r w:rsidR="0059629E" w:rsidRPr="0059629E">
        <w:rPr>
          <w:b/>
          <w:sz w:val="24"/>
          <w:szCs w:val="24"/>
        </w:rPr>
        <w:t>$</w:t>
      </w:r>
      <w:r w:rsidR="00FD161B">
        <w:rPr>
          <w:b/>
          <w:sz w:val="24"/>
          <w:szCs w:val="24"/>
        </w:rPr>
        <w:t>265,26</w:t>
      </w:r>
      <w:r w:rsidR="0059629E" w:rsidRPr="0059629E">
        <w:rPr>
          <w:b/>
          <w:sz w:val="24"/>
          <w:szCs w:val="24"/>
        </w:rPr>
        <w:t>7.96</w:t>
      </w:r>
      <w:r w:rsidR="0059629E" w:rsidRPr="0059629E">
        <w:rPr>
          <w:sz w:val="24"/>
          <w:szCs w:val="24"/>
        </w:rPr>
        <w:t xml:space="preserve"> </w:t>
      </w:r>
      <w:r w:rsidR="008814BF">
        <w:rPr>
          <w:sz w:val="24"/>
          <w:szCs w:val="24"/>
        </w:rPr>
        <w:t>in</w:t>
      </w:r>
      <w:r w:rsidR="0059629E">
        <w:rPr>
          <w:sz w:val="24"/>
          <w:szCs w:val="24"/>
        </w:rPr>
        <w:t xml:space="preserve"> </w:t>
      </w:r>
      <w:r w:rsidR="0059629E" w:rsidRPr="0059629E">
        <w:rPr>
          <w:sz w:val="24"/>
          <w:szCs w:val="24"/>
        </w:rPr>
        <w:t xml:space="preserve">CDBG-CV funds to Goal #1: General </w:t>
      </w:r>
      <w:r w:rsidR="008814BF">
        <w:rPr>
          <w:sz w:val="24"/>
          <w:szCs w:val="24"/>
        </w:rPr>
        <w:t>Administration. HUD allows</w:t>
      </w:r>
      <w:r w:rsidR="0059629E" w:rsidRPr="0059629E">
        <w:rPr>
          <w:sz w:val="24"/>
          <w:szCs w:val="24"/>
        </w:rPr>
        <w:t xml:space="preserve"> up to 20% </w:t>
      </w:r>
      <w:r w:rsidR="0059629E">
        <w:rPr>
          <w:sz w:val="24"/>
          <w:szCs w:val="24"/>
        </w:rPr>
        <w:t xml:space="preserve">($370,659) </w:t>
      </w:r>
      <w:r w:rsidR="0059629E" w:rsidRPr="0059629E">
        <w:rPr>
          <w:sz w:val="24"/>
          <w:szCs w:val="24"/>
        </w:rPr>
        <w:t xml:space="preserve">of CDBG-CV funds to be used for administration. </w:t>
      </w:r>
      <w:r w:rsidR="008814BF">
        <w:rPr>
          <w:sz w:val="24"/>
          <w:szCs w:val="24"/>
        </w:rPr>
        <w:t xml:space="preserve">The difference of </w:t>
      </w:r>
      <w:r w:rsidR="008814BF" w:rsidRPr="008814BF">
        <w:rPr>
          <w:sz w:val="24"/>
          <w:szCs w:val="24"/>
        </w:rPr>
        <w:t>$105,391.04</w:t>
      </w:r>
      <w:r w:rsidR="008814BF" w:rsidRPr="00FA526D">
        <w:rPr>
          <w:b/>
          <w:sz w:val="24"/>
          <w:szCs w:val="24"/>
        </w:rPr>
        <w:t xml:space="preserve"> </w:t>
      </w:r>
      <w:r w:rsidR="008814BF">
        <w:rPr>
          <w:sz w:val="24"/>
          <w:szCs w:val="24"/>
        </w:rPr>
        <w:t>is being allocated to f</w:t>
      </w:r>
      <w:r w:rsidR="008814BF" w:rsidRPr="00FA526D">
        <w:rPr>
          <w:sz w:val="24"/>
          <w:szCs w:val="24"/>
        </w:rPr>
        <w:t xml:space="preserve">und an expansion to the </w:t>
      </w:r>
      <w:r w:rsidR="008814BF">
        <w:rPr>
          <w:sz w:val="24"/>
          <w:szCs w:val="24"/>
        </w:rPr>
        <w:t>CAC</w:t>
      </w:r>
      <w:r w:rsidR="008814BF" w:rsidRPr="00FA526D">
        <w:rPr>
          <w:sz w:val="24"/>
          <w:szCs w:val="24"/>
        </w:rPr>
        <w:t xml:space="preserve"> Mobile Meals </w:t>
      </w:r>
      <w:r w:rsidR="008814BF">
        <w:rPr>
          <w:sz w:val="24"/>
          <w:szCs w:val="24"/>
        </w:rPr>
        <w:t>K</w:t>
      </w:r>
      <w:r w:rsidR="008814BF" w:rsidRPr="00FA526D">
        <w:rPr>
          <w:sz w:val="24"/>
          <w:szCs w:val="24"/>
        </w:rPr>
        <w:t>itchen</w:t>
      </w:r>
      <w:r w:rsidR="008814BF">
        <w:rPr>
          <w:sz w:val="24"/>
          <w:szCs w:val="24"/>
        </w:rPr>
        <w:t xml:space="preserve"> (see 3 above). </w:t>
      </w:r>
    </w:p>
    <w:sectPr w:rsidR="0098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B87"/>
    <w:multiLevelType w:val="hybridMultilevel"/>
    <w:tmpl w:val="B67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176E"/>
    <w:multiLevelType w:val="hybridMultilevel"/>
    <w:tmpl w:val="28E09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083D37"/>
    <w:multiLevelType w:val="hybridMultilevel"/>
    <w:tmpl w:val="948E8C0A"/>
    <w:lvl w:ilvl="0" w:tplc="04090011">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A77A7"/>
    <w:multiLevelType w:val="hybridMultilevel"/>
    <w:tmpl w:val="0D4C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1295"/>
    <w:multiLevelType w:val="hybridMultilevel"/>
    <w:tmpl w:val="242C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CD7608"/>
    <w:multiLevelType w:val="hybridMultilevel"/>
    <w:tmpl w:val="67D84604"/>
    <w:lvl w:ilvl="0" w:tplc="49DE4AD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073276"/>
    <w:multiLevelType w:val="hybridMultilevel"/>
    <w:tmpl w:val="74D21DC8"/>
    <w:lvl w:ilvl="0" w:tplc="06BEF4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E2D15"/>
    <w:multiLevelType w:val="hybridMultilevel"/>
    <w:tmpl w:val="4DB20E46"/>
    <w:lvl w:ilvl="0" w:tplc="CBC27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2079AC"/>
    <w:multiLevelType w:val="hybridMultilevel"/>
    <w:tmpl w:val="9FCE39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F74167"/>
    <w:multiLevelType w:val="hybridMultilevel"/>
    <w:tmpl w:val="57EA2194"/>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70F01"/>
    <w:multiLevelType w:val="hybridMultilevel"/>
    <w:tmpl w:val="B108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E492D"/>
    <w:multiLevelType w:val="hybridMultilevel"/>
    <w:tmpl w:val="09E88C12"/>
    <w:lvl w:ilvl="0" w:tplc="C30A0CC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5228E9"/>
    <w:multiLevelType w:val="hybridMultilevel"/>
    <w:tmpl w:val="01BE1C16"/>
    <w:lvl w:ilvl="0" w:tplc="50CA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0D204B"/>
    <w:multiLevelType w:val="hybridMultilevel"/>
    <w:tmpl w:val="0A34C2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7"/>
  </w:num>
  <w:num w:numId="5">
    <w:abstractNumId w:val="4"/>
  </w:num>
  <w:num w:numId="6">
    <w:abstractNumId w:val="0"/>
  </w:num>
  <w:num w:numId="7">
    <w:abstractNumId w:val="10"/>
  </w:num>
  <w:num w:numId="8">
    <w:abstractNumId w:val="1"/>
  </w:num>
  <w:num w:numId="9">
    <w:abstractNumId w:val="8"/>
  </w:num>
  <w:num w:numId="10">
    <w:abstractNumId w:val="2"/>
  </w:num>
  <w:num w:numId="11">
    <w:abstractNumId w:val="9"/>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EB"/>
    <w:rsid w:val="00000153"/>
    <w:rsid w:val="0000462C"/>
    <w:rsid w:val="0000761C"/>
    <w:rsid w:val="0001302C"/>
    <w:rsid w:val="00020C95"/>
    <w:rsid w:val="00020DAF"/>
    <w:rsid w:val="00021AA4"/>
    <w:rsid w:val="0002617D"/>
    <w:rsid w:val="00031D49"/>
    <w:rsid w:val="000429E4"/>
    <w:rsid w:val="00043D7E"/>
    <w:rsid w:val="00053433"/>
    <w:rsid w:val="00056C0C"/>
    <w:rsid w:val="00073C39"/>
    <w:rsid w:val="000742A7"/>
    <w:rsid w:val="00080FD7"/>
    <w:rsid w:val="00085490"/>
    <w:rsid w:val="000959FD"/>
    <w:rsid w:val="000A01EB"/>
    <w:rsid w:val="000A11E7"/>
    <w:rsid w:val="000A44A4"/>
    <w:rsid w:val="000D687D"/>
    <w:rsid w:val="000E0CD8"/>
    <w:rsid w:val="000E1758"/>
    <w:rsid w:val="000E2B0C"/>
    <w:rsid w:val="000F4A6B"/>
    <w:rsid w:val="000F689A"/>
    <w:rsid w:val="001039D0"/>
    <w:rsid w:val="0010569B"/>
    <w:rsid w:val="00107DC8"/>
    <w:rsid w:val="001215ED"/>
    <w:rsid w:val="0012424E"/>
    <w:rsid w:val="00127670"/>
    <w:rsid w:val="001314A6"/>
    <w:rsid w:val="001332BE"/>
    <w:rsid w:val="00136767"/>
    <w:rsid w:val="00152CE7"/>
    <w:rsid w:val="00161BE0"/>
    <w:rsid w:val="00170B93"/>
    <w:rsid w:val="001735DE"/>
    <w:rsid w:val="001756A8"/>
    <w:rsid w:val="00184C48"/>
    <w:rsid w:val="00197947"/>
    <w:rsid w:val="001A1556"/>
    <w:rsid w:val="001A5EA3"/>
    <w:rsid w:val="001A6E86"/>
    <w:rsid w:val="001A7410"/>
    <w:rsid w:val="001B3A25"/>
    <w:rsid w:val="001B3EF9"/>
    <w:rsid w:val="001C09D6"/>
    <w:rsid w:val="001D2FD3"/>
    <w:rsid w:val="001F060B"/>
    <w:rsid w:val="001F611A"/>
    <w:rsid w:val="001F76F0"/>
    <w:rsid w:val="002027BA"/>
    <w:rsid w:val="002076DE"/>
    <w:rsid w:val="00207B4E"/>
    <w:rsid w:val="00211768"/>
    <w:rsid w:val="00214831"/>
    <w:rsid w:val="0022062E"/>
    <w:rsid w:val="002220FD"/>
    <w:rsid w:val="0022382A"/>
    <w:rsid w:val="00234AAB"/>
    <w:rsid w:val="00234B69"/>
    <w:rsid w:val="002402D4"/>
    <w:rsid w:val="002574CC"/>
    <w:rsid w:val="0026022F"/>
    <w:rsid w:val="002863F2"/>
    <w:rsid w:val="002869E7"/>
    <w:rsid w:val="00286AA8"/>
    <w:rsid w:val="00294D12"/>
    <w:rsid w:val="002A1CC3"/>
    <w:rsid w:val="002A3707"/>
    <w:rsid w:val="002B28D3"/>
    <w:rsid w:val="002B4B26"/>
    <w:rsid w:val="002B7C8B"/>
    <w:rsid w:val="002C333B"/>
    <w:rsid w:val="002C45D9"/>
    <w:rsid w:val="002C5D35"/>
    <w:rsid w:val="002C60AA"/>
    <w:rsid w:val="002C76BA"/>
    <w:rsid w:val="002D3AC0"/>
    <w:rsid w:val="002E15B1"/>
    <w:rsid w:val="002E3D22"/>
    <w:rsid w:val="002E7F4A"/>
    <w:rsid w:val="002F47B1"/>
    <w:rsid w:val="002F5DD4"/>
    <w:rsid w:val="00301FF5"/>
    <w:rsid w:val="003022F7"/>
    <w:rsid w:val="00307F95"/>
    <w:rsid w:val="003146D5"/>
    <w:rsid w:val="003266F4"/>
    <w:rsid w:val="00326D16"/>
    <w:rsid w:val="00330ECB"/>
    <w:rsid w:val="00333CEB"/>
    <w:rsid w:val="00336521"/>
    <w:rsid w:val="00336BC9"/>
    <w:rsid w:val="00363727"/>
    <w:rsid w:val="003639B2"/>
    <w:rsid w:val="0037568D"/>
    <w:rsid w:val="003777F7"/>
    <w:rsid w:val="00377B6B"/>
    <w:rsid w:val="00385F16"/>
    <w:rsid w:val="003918CD"/>
    <w:rsid w:val="0039295D"/>
    <w:rsid w:val="00393423"/>
    <w:rsid w:val="003B29C9"/>
    <w:rsid w:val="003B663F"/>
    <w:rsid w:val="003B6749"/>
    <w:rsid w:val="003B7435"/>
    <w:rsid w:val="003C2B30"/>
    <w:rsid w:val="003C5A48"/>
    <w:rsid w:val="003D36B5"/>
    <w:rsid w:val="003D440C"/>
    <w:rsid w:val="003D4940"/>
    <w:rsid w:val="003D5622"/>
    <w:rsid w:val="003E590A"/>
    <w:rsid w:val="003F0218"/>
    <w:rsid w:val="00403EF0"/>
    <w:rsid w:val="00404F65"/>
    <w:rsid w:val="004053E3"/>
    <w:rsid w:val="00407F7E"/>
    <w:rsid w:val="00410F74"/>
    <w:rsid w:val="004200F2"/>
    <w:rsid w:val="00424319"/>
    <w:rsid w:val="0043304F"/>
    <w:rsid w:val="004338EA"/>
    <w:rsid w:val="004362A0"/>
    <w:rsid w:val="00442F1F"/>
    <w:rsid w:val="004441E9"/>
    <w:rsid w:val="00445D22"/>
    <w:rsid w:val="00457805"/>
    <w:rsid w:val="00460FFF"/>
    <w:rsid w:val="004624C8"/>
    <w:rsid w:val="00466279"/>
    <w:rsid w:val="00483C33"/>
    <w:rsid w:val="004863DE"/>
    <w:rsid w:val="004A1051"/>
    <w:rsid w:val="004A1478"/>
    <w:rsid w:val="004A2687"/>
    <w:rsid w:val="004B42BB"/>
    <w:rsid w:val="004C0A97"/>
    <w:rsid w:val="004C3F1C"/>
    <w:rsid w:val="004D5ED7"/>
    <w:rsid w:val="004F062D"/>
    <w:rsid w:val="004F06F2"/>
    <w:rsid w:val="005130B5"/>
    <w:rsid w:val="00531353"/>
    <w:rsid w:val="005363F4"/>
    <w:rsid w:val="005440C1"/>
    <w:rsid w:val="005451CB"/>
    <w:rsid w:val="00546855"/>
    <w:rsid w:val="00552E05"/>
    <w:rsid w:val="005545FC"/>
    <w:rsid w:val="00556A27"/>
    <w:rsid w:val="00562C56"/>
    <w:rsid w:val="00584BCF"/>
    <w:rsid w:val="00590006"/>
    <w:rsid w:val="0059629E"/>
    <w:rsid w:val="005B075C"/>
    <w:rsid w:val="005C20AC"/>
    <w:rsid w:val="005C23EA"/>
    <w:rsid w:val="005C64CA"/>
    <w:rsid w:val="005D5D59"/>
    <w:rsid w:val="005D661E"/>
    <w:rsid w:val="005E5B28"/>
    <w:rsid w:val="005F38F1"/>
    <w:rsid w:val="00612995"/>
    <w:rsid w:val="006143AA"/>
    <w:rsid w:val="00620764"/>
    <w:rsid w:val="006207F9"/>
    <w:rsid w:val="00621AA0"/>
    <w:rsid w:val="00624A6A"/>
    <w:rsid w:val="00625CC4"/>
    <w:rsid w:val="00626420"/>
    <w:rsid w:val="00632051"/>
    <w:rsid w:val="00632704"/>
    <w:rsid w:val="00640A79"/>
    <w:rsid w:val="0064150F"/>
    <w:rsid w:val="00644FDA"/>
    <w:rsid w:val="006460C6"/>
    <w:rsid w:val="00650631"/>
    <w:rsid w:val="00650D92"/>
    <w:rsid w:val="00651977"/>
    <w:rsid w:val="00654A4F"/>
    <w:rsid w:val="00655A60"/>
    <w:rsid w:val="00656752"/>
    <w:rsid w:val="0065774E"/>
    <w:rsid w:val="0066290B"/>
    <w:rsid w:val="00666E1A"/>
    <w:rsid w:val="006769F7"/>
    <w:rsid w:val="00687C8C"/>
    <w:rsid w:val="006951EF"/>
    <w:rsid w:val="00697B74"/>
    <w:rsid w:val="006B0912"/>
    <w:rsid w:val="006B47DF"/>
    <w:rsid w:val="006C2D65"/>
    <w:rsid w:val="006C7BFE"/>
    <w:rsid w:val="006D22D5"/>
    <w:rsid w:val="006D51FB"/>
    <w:rsid w:val="006D5559"/>
    <w:rsid w:val="006F042A"/>
    <w:rsid w:val="006F5A10"/>
    <w:rsid w:val="0071286E"/>
    <w:rsid w:val="007134F5"/>
    <w:rsid w:val="00716C68"/>
    <w:rsid w:val="007172EC"/>
    <w:rsid w:val="00730441"/>
    <w:rsid w:val="007305DF"/>
    <w:rsid w:val="007324F5"/>
    <w:rsid w:val="007405F7"/>
    <w:rsid w:val="00743600"/>
    <w:rsid w:val="00751ED3"/>
    <w:rsid w:val="00755370"/>
    <w:rsid w:val="00756A26"/>
    <w:rsid w:val="00770FC6"/>
    <w:rsid w:val="00772E2F"/>
    <w:rsid w:val="0078252D"/>
    <w:rsid w:val="00786115"/>
    <w:rsid w:val="00794E0F"/>
    <w:rsid w:val="00797877"/>
    <w:rsid w:val="007B3913"/>
    <w:rsid w:val="007B742D"/>
    <w:rsid w:val="007C2C52"/>
    <w:rsid w:val="007C3396"/>
    <w:rsid w:val="007C7428"/>
    <w:rsid w:val="007D1F2F"/>
    <w:rsid w:val="007E562A"/>
    <w:rsid w:val="007E7B6E"/>
    <w:rsid w:val="007F4A6B"/>
    <w:rsid w:val="008006CB"/>
    <w:rsid w:val="00802A2D"/>
    <w:rsid w:val="008135D0"/>
    <w:rsid w:val="00816669"/>
    <w:rsid w:val="00821FE2"/>
    <w:rsid w:val="008266DC"/>
    <w:rsid w:val="00831600"/>
    <w:rsid w:val="00847264"/>
    <w:rsid w:val="00852B1C"/>
    <w:rsid w:val="0085766F"/>
    <w:rsid w:val="00864B94"/>
    <w:rsid w:val="008702E4"/>
    <w:rsid w:val="008814BF"/>
    <w:rsid w:val="00881DB1"/>
    <w:rsid w:val="0088574D"/>
    <w:rsid w:val="008B36CA"/>
    <w:rsid w:val="008B57D6"/>
    <w:rsid w:val="008C4C07"/>
    <w:rsid w:val="008D0115"/>
    <w:rsid w:val="008D099B"/>
    <w:rsid w:val="008D78D4"/>
    <w:rsid w:val="008E3FE9"/>
    <w:rsid w:val="008E4410"/>
    <w:rsid w:val="008F046A"/>
    <w:rsid w:val="00904EEB"/>
    <w:rsid w:val="00916BE3"/>
    <w:rsid w:val="00917330"/>
    <w:rsid w:val="009224C4"/>
    <w:rsid w:val="00926D97"/>
    <w:rsid w:val="00927370"/>
    <w:rsid w:val="0093001B"/>
    <w:rsid w:val="00931045"/>
    <w:rsid w:val="00936264"/>
    <w:rsid w:val="00942F65"/>
    <w:rsid w:val="00943DF8"/>
    <w:rsid w:val="00950CC7"/>
    <w:rsid w:val="009546B1"/>
    <w:rsid w:val="009718BC"/>
    <w:rsid w:val="00975C62"/>
    <w:rsid w:val="00983CA3"/>
    <w:rsid w:val="009C57D3"/>
    <w:rsid w:val="009C786D"/>
    <w:rsid w:val="009D4A05"/>
    <w:rsid w:val="009F1CDD"/>
    <w:rsid w:val="009F1F6B"/>
    <w:rsid w:val="00A17276"/>
    <w:rsid w:val="00A315FF"/>
    <w:rsid w:val="00A41841"/>
    <w:rsid w:val="00A52600"/>
    <w:rsid w:val="00A5416F"/>
    <w:rsid w:val="00A546C8"/>
    <w:rsid w:val="00A612A7"/>
    <w:rsid w:val="00A6209F"/>
    <w:rsid w:val="00A652A0"/>
    <w:rsid w:val="00A81B3C"/>
    <w:rsid w:val="00A862FC"/>
    <w:rsid w:val="00A97581"/>
    <w:rsid w:val="00AB36D5"/>
    <w:rsid w:val="00AC6587"/>
    <w:rsid w:val="00AD2E5D"/>
    <w:rsid w:val="00AD47B9"/>
    <w:rsid w:val="00AD571F"/>
    <w:rsid w:val="00AD7D66"/>
    <w:rsid w:val="00AE0DBB"/>
    <w:rsid w:val="00AE45EB"/>
    <w:rsid w:val="00AE56B9"/>
    <w:rsid w:val="00AE6FEA"/>
    <w:rsid w:val="00B11283"/>
    <w:rsid w:val="00B16FBE"/>
    <w:rsid w:val="00B32BE6"/>
    <w:rsid w:val="00B34B06"/>
    <w:rsid w:val="00B34C42"/>
    <w:rsid w:val="00B41573"/>
    <w:rsid w:val="00B4314D"/>
    <w:rsid w:val="00B44D12"/>
    <w:rsid w:val="00B55E58"/>
    <w:rsid w:val="00B5763A"/>
    <w:rsid w:val="00B57778"/>
    <w:rsid w:val="00B75963"/>
    <w:rsid w:val="00B85597"/>
    <w:rsid w:val="00B95A39"/>
    <w:rsid w:val="00B97F64"/>
    <w:rsid w:val="00B97FF1"/>
    <w:rsid w:val="00BA227F"/>
    <w:rsid w:val="00BB301C"/>
    <w:rsid w:val="00BC25CD"/>
    <w:rsid w:val="00BC6FF4"/>
    <w:rsid w:val="00BD3FE2"/>
    <w:rsid w:val="00BE5221"/>
    <w:rsid w:val="00BF0F1D"/>
    <w:rsid w:val="00BF1944"/>
    <w:rsid w:val="00BF70EA"/>
    <w:rsid w:val="00C01973"/>
    <w:rsid w:val="00C03F46"/>
    <w:rsid w:val="00C04B49"/>
    <w:rsid w:val="00C07E26"/>
    <w:rsid w:val="00C14D32"/>
    <w:rsid w:val="00C21C11"/>
    <w:rsid w:val="00C23F18"/>
    <w:rsid w:val="00C43023"/>
    <w:rsid w:val="00C4397E"/>
    <w:rsid w:val="00C469B6"/>
    <w:rsid w:val="00C63F07"/>
    <w:rsid w:val="00C8467E"/>
    <w:rsid w:val="00C91D09"/>
    <w:rsid w:val="00C94DCA"/>
    <w:rsid w:val="00C96FB5"/>
    <w:rsid w:val="00CA18BB"/>
    <w:rsid w:val="00CA4675"/>
    <w:rsid w:val="00CA5F4B"/>
    <w:rsid w:val="00CC36F1"/>
    <w:rsid w:val="00CC5C5C"/>
    <w:rsid w:val="00CD158D"/>
    <w:rsid w:val="00CD7E2C"/>
    <w:rsid w:val="00CE2D78"/>
    <w:rsid w:val="00CE406C"/>
    <w:rsid w:val="00CF0AE9"/>
    <w:rsid w:val="00D110F6"/>
    <w:rsid w:val="00D21925"/>
    <w:rsid w:val="00D25D21"/>
    <w:rsid w:val="00D27C5F"/>
    <w:rsid w:val="00D4589E"/>
    <w:rsid w:val="00D45999"/>
    <w:rsid w:val="00D5071B"/>
    <w:rsid w:val="00D54697"/>
    <w:rsid w:val="00D56292"/>
    <w:rsid w:val="00D601AE"/>
    <w:rsid w:val="00D6071C"/>
    <w:rsid w:val="00D612A1"/>
    <w:rsid w:val="00D75BE2"/>
    <w:rsid w:val="00D77BB7"/>
    <w:rsid w:val="00D93413"/>
    <w:rsid w:val="00D93C35"/>
    <w:rsid w:val="00D96F2F"/>
    <w:rsid w:val="00DA4532"/>
    <w:rsid w:val="00DC01BA"/>
    <w:rsid w:val="00DD4ADE"/>
    <w:rsid w:val="00DE06CD"/>
    <w:rsid w:val="00DE3708"/>
    <w:rsid w:val="00E03EE9"/>
    <w:rsid w:val="00E0712D"/>
    <w:rsid w:val="00E1125A"/>
    <w:rsid w:val="00E15E62"/>
    <w:rsid w:val="00E17426"/>
    <w:rsid w:val="00E40800"/>
    <w:rsid w:val="00E41087"/>
    <w:rsid w:val="00E42640"/>
    <w:rsid w:val="00E4414A"/>
    <w:rsid w:val="00E47CE9"/>
    <w:rsid w:val="00E52792"/>
    <w:rsid w:val="00E54A40"/>
    <w:rsid w:val="00E554CB"/>
    <w:rsid w:val="00E64C71"/>
    <w:rsid w:val="00E84D43"/>
    <w:rsid w:val="00EA4783"/>
    <w:rsid w:val="00EA5767"/>
    <w:rsid w:val="00EA7F5F"/>
    <w:rsid w:val="00EB25D3"/>
    <w:rsid w:val="00EC247A"/>
    <w:rsid w:val="00EC414D"/>
    <w:rsid w:val="00EC5B3F"/>
    <w:rsid w:val="00EC7BDD"/>
    <w:rsid w:val="00ED2B06"/>
    <w:rsid w:val="00ED488E"/>
    <w:rsid w:val="00EF0265"/>
    <w:rsid w:val="00EF348F"/>
    <w:rsid w:val="00EF7A85"/>
    <w:rsid w:val="00F02B0A"/>
    <w:rsid w:val="00F02D84"/>
    <w:rsid w:val="00F10BE9"/>
    <w:rsid w:val="00F12E21"/>
    <w:rsid w:val="00F15178"/>
    <w:rsid w:val="00F15893"/>
    <w:rsid w:val="00F33154"/>
    <w:rsid w:val="00F35D94"/>
    <w:rsid w:val="00F42F08"/>
    <w:rsid w:val="00F46548"/>
    <w:rsid w:val="00F51959"/>
    <w:rsid w:val="00F53A00"/>
    <w:rsid w:val="00F71615"/>
    <w:rsid w:val="00F77080"/>
    <w:rsid w:val="00F82D49"/>
    <w:rsid w:val="00F84B2E"/>
    <w:rsid w:val="00F84DD9"/>
    <w:rsid w:val="00F919AE"/>
    <w:rsid w:val="00FA0E65"/>
    <w:rsid w:val="00FA526D"/>
    <w:rsid w:val="00FA77D6"/>
    <w:rsid w:val="00FB1752"/>
    <w:rsid w:val="00FB4236"/>
    <w:rsid w:val="00FB5C33"/>
    <w:rsid w:val="00FD161B"/>
    <w:rsid w:val="00FD7AB1"/>
    <w:rsid w:val="00FE2002"/>
    <w:rsid w:val="00FE3AD4"/>
    <w:rsid w:val="00FE3BA5"/>
    <w:rsid w:val="00FE46B5"/>
    <w:rsid w:val="00FE58CD"/>
    <w:rsid w:val="00FE7DCE"/>
    <w:rsid w:val="00FF00B3"/>
    <w:rsid w:val="00FF08F4"/>
    <w:rsid w:val="00FF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67344-41B0-49B6-9735-2435E8F2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9FD"/>
    <w:rPr>
      <w:color w:val="0563C1" w:themeColor="hyperlink"/>
      <w:u w:val="single"/>
    </w:rPr>
  </w:style>
  <w:style w:type="paragraph" w:styleId="ListParagraph">
    <w:name w:val="List Paragraph"/>
    <w:basedOn w:val="Normal"/>
    <w:uiPriority w:val="34"/>
    <w:qFormat/>
    <w:rsid w:val="00085490"/>
    <w:pPr>
      <w:ind w:left="720"/>
      <w:contextualSpacing/>
    </w:pPr>
  </w:style>
  <w:style w:type="paragraph" w:styleId="BalloonText">
    <w:name w:val="Balloon Text"/>
    <w:basedOn w:val="Normal"/>
    <w:link w:val="BalloonTextChar"/>
    <w:uiPriority w:val="99"/>
    <w:semiHidden/>
    <w:unhideWhenUsed/>
    <w:rsid w:val="00EC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DD"/>
    <w:rPr>
      <w:rFonts w:ascii="Segoe UI" w:hAnsi="Segoe UI" w:cs="Segoe UI"/>
      <w:sz w:val="18"/>
      <w:szCs w:val="18"/>
    </w:rPr>
  </w:style>
  <w:style w:type="paragraph" w:customStyle="1" w:styleId="BodySpacing">
    <w:name w:val="Body Spacing"/>
    <w:basedOn w:val="Normal"/>
    <w:qFormat/>
    <w:rsid w:val="008D0115"/>
    <w:pPr>
      <w:spacing w:after="0" w:line="240" w:lineRule="auto"/>
    </w:pPr>
    <w:rPr>
      <w:rFonts w:ascii="Verdana" w:eastAsia="Verdana" w:hAnsi="Verdana" w:cs="Verdana"/>
      <w:sz w:val="20"/>
      <w:szCs w:val="20"/>
    </w:rPr>
  </w:style>
  <w:style w:type="paragraph" w:styleId="BodyText">
    <w:name w:val="Body Text"/>
    <w:basedOn w:val="Normal"/>
    <w:link w:val="BodyTextChar"/>
    <w:rsid w:val="00E41087"/>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410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15306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Angela Ingle</cp:lastModifiedBy>
  <cp:revision>2</cp:revision>
  <cp:lastPrinted>2020-10-20T20:01:00Z</cp:lastPrinted>
  <dcterms:created xsi:type="dcterms:W3CDTF">2021-04-01T14:31:00Z</dcterms:created>
  <dcterms:modified xsi:type="dcterms:W3CDTF">2021-04-01T14:31:00Z</dcterms:modified>
</cp:coreProperties>
</file>